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6A95" w14:textId="22ED4601" w:rsidR="002B1AC2" w:rsidRPr="008C3F75" w:rsidRDefault="0065576D" w:rsidP="002B1AC2">
      <w:pPr>
        <w:jc w:val="center"/>
        <w:rPr>
          <w:rFonts w:ascii="Times New Roman" w:eastAsia="Times New Roman" w:hAnsi="Times New Roman" w:cs="Times New Roman"/>
          <w:b/>
          <w:bCs/>
          <w:color w:val="212529"/>
          <w:shd w:val="clear" w:color="auto" w:fill="F9F9F9"/>
          <w:lang w:eastAsia="en-GB"/>
        </w:rPr>
      </w:pPr>
      <w:r w:rsidRPr="008C3F75">
        <w:rPr>
          <w:rFonts w:ascii="Times New Roman" w:eastAsia="Times New Roman" w:hAnsi="Times New Roman" w:cs="Times New Roman"/>
          <w:b/>
          <w:bCs/>
          <w:noProof/>
          <w:lang w:eastAsia="en-GB"/>
        </w:rPr>
        <w:t>Unit</w:t>
      </w:r>
      <w:r w:rsidR="002B1AC2" w:rsidRPr="008C3F75">
        <w:rPr>
          <w:rFonts w:ascii="Times New Roman" w:eastAsia="Times New Roman" w:hAnsi="Times New Roman" w:cs="Times New Roman"/>
          <w:b/>
          <w:bCs/>
          <w:lang w:eastAsia="en-GB"/>
        </w:rPr>
        <w:t xml:space="preserve"> </w:t>
      </w:r>
      <w:r w:rsidR="005510F3" w:rsidRPr="008C3F75">
        <w:rPr>
          <w:rFonts w:ascii="Times New Roman" w:eastAsia="Times New Roman" w:hAnsi="Times New Roman" w:cs="Times New Roman"/>
          <w:b/>
          <w:bCs/>
          <w:lang w:eastAsia="en-GB"/>
        </w:rPr>
        <w:t>Two</w:t>
      </w:r>
      <w:r w:rsidR="002B1AC2" w:rsidRPr="008C3F75">
        <w:rPr>
          <w:rFonts w:ascii="Times New Roman" w:eastAsia="Times New Roman" w:hAnsi="Times New Roman" w:cs="Times New Roman"/>
          <w:b/>
          <w:bCs/>
          <w:lang w:eastAsia="en-GB"/>
        </w:rPr>
        <w:t>:</w:t>
      </w:r>
      <w:r w:rsidR="002B1AC2" w:rsidRPr="008C3F75">
        <w:rPr>
          <w:rFonts w:ascii="Times New Roman" w:eastAsia="Times New Roman" w:hAnsi="Times New Roman" w:cs="Times New Roman"/>
          <w:lang w:eastAsia="en-GB"/>
        </w:rPr>
        <w:t xml:space="preserve"> </w:t>
      </w:r>
      <w:r w:rsidR="005510F3" w:rsidRPr="008C3F75">
        <w:rPr>
          <w:rFonts w:ascii="Times New Roman" w:eastAsia="Times New Roman" w:hAnsi="Times New Roman" w:cs="Times New Roman"/>
          <w:b/>
          <w:bCs/>
          <w:color w:val="212529"/>
          <w:shd w:val="clear" w:color="auto" w:fill="F9F9F9"/>
          <w:lang w:eastAsia="en-GB"/>
        </w:rPr>
        <w:t>The European Union</w:t>
      </w:r>
    </w:p>
    <w:p w14:paraId="070592E6" w14:textId="77777777" w:rsidR="002B1AC2" w:rsidRPr="008C3F75" w:rsidRDefault="002B1AC2" w:rsidP="002B1AC2">
      <w:pPr>
        <w:jc w:val="center"/>
        <w:rPr>
          <w:rFonts w:ascii="Times New Roman" w:eastAsia="Times New Roman" w:hAnsi="Times New Roman" w:cs="Times New Roman"/>
          <w:lang w:eastAsia="en-GB"/>
        </w:rPr>
      </w:pPr>
    </w:p>
    <w:p w14:paraId="3A3DEAA1" w14:textId="76B3E446" w:rsidR="005510F3" w:rsidRPr="008C3F75" w:rsidRDefault="002B1AC2" w:rsidP="002B1AC2">
      <w:pPr>
        <w:rPr>
          <w:rFonts w:ascii="Times New Roman" w:eastAsia="Times New Roman" w:hAnsi="Times New Roman" w:cs="Times New Roman"/>
          <w:sz w:val="20"/>
          <w:szCs w:val="20"/>
          <w:lang w:eastAsia="en-GB"/>
        </w:rPr>
      </w:pPr>
      <w:r w:rsidRPr="008C3F75">
        <w:rPr>
          <w:rFonts w:ascii="Times New Roman" w:eastAsia="Times New Roman" w:hAnsi="Times New Roman" w:cs="Times New Roman"/>
          <w:b/>
          <w:bCs/>
          <w:sz w:val="20"/>
          <w:szCs w:val="20"/>
          <w:lang w:eastAsia="en-GB"/>
        </w:rPr>
        <w:t>Aims:</w:t>
      </w:r>
      <w:r w:rsidRPr="008C3F75">
        <w:rPr>
          <w:rFonts w:ascii="Times New Roman" w:eastAsia="Times New Roman" w:hAnsi="Times New Roman" w:cs="Times New Roman"/>
          <w:sz w:val="20"/>
          <w:szCs w:val="20"/>
          <w:lang w:eastAsia="en-GB"/>
        </w:rPr>
        <w:t xml:space="preserve"> </w:t>
      </w:r>
      <w:r w:rsidRPr="008C3F75">
        <w:rPr>
          <w:rFonts w:ascii="Times New Roman" w:eastAsia="Times New Roman" w:hAnsi="Times New Roman" w:cs="Times New Roman"/>
          <w:sz w:val="20"/>
          <w:szCs w:val="20"/>
          <w:lang w:eastAsia="en-GB"/>
        </w:rPr>
        <w:tab/>
      </w:r>
      <w:r w:rsidRPr="008C3F75">
        <w:rPr>
          <w:rFonts w:ascii="Times New Roman" w:eastAsia="Times New Roman" w:hAnsi="Times New Roman" w:cs="Times New Roman"/>
          <w:sz w:val="20"/>
          <w:szCs w:val="20"/>
          <w:lang w:eastAsia="en-GB"/>
        </w:rPr>
        <w:tab/>
      </w:r>
      <w:r w:rsidR="005510F3" w:rsidRPr="008C3F75">
        <w:rPr>
          <w:rFonts w:ascii="Times New Roman" w:eastAsia="Times New Roman" w:hAnsi="Times New Roman" w:cs="Times New Roman"/>
          <w:sz w:val="20"/>
          <w:szCs w:val="20"/>
          <w:lang w:eastAsia="en-GB"/>
        </w:rPr>
        <w:t>Introducing the European Union to pupils.</w:t>
      </w:r>
    </w:p>
    <w:p w14:paraId="5BAA7A70" w14:textId="546286CF" w:rsidR="005510F3" w:rsidRPr="008C3F75" w:rsidRDefault="005510F3" w:rsidP="002B1AC2">
      <w:pPr>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ab/>
      </w:r>
      <w:r w:rsidRPr="008C3F75">
        <w:rPr>
          <w:rFonts w:ascii="Times New Roman" w:eastAsia="Times New Roman" w:hAnsi="Times New Roman" w:cs="Times New Roman"/>
          <w:sz w:val="20"/>
          <w:szCs w:val="20"/>
          <w:lang w:eastAsia="en-GB"/>
        </w:rPr>
        <w:tab/>
        <w:t xml:space="preserve">Learning </w:t>
      </w:r>
      <w:r w:rsidR="00310F47" w:rsidRPr="008C3F75">
        <w:rPr>
          <w:rFonts w:ascii="Times New Roman" w:eastAsia="Times New Roman" w:hAnsi="Times New Roman" w:cs="Times New Roman"/>
          <w:sz w:val="20"/>
          <w:szCs w:val="20"/>
          <w:lang w:eastAsia="en-GB"/>
        </w:rPr>
        <w:t xml:space="preserve">about the countries in the EU: maps, </w:t>
      </w:r>
      <w:r w:rsidR="002F1D4B" w:rsidRPr="008C3F75">
        <w:rPr>
          <w:rFonts w:ascii="Times New Roman" w:eastAsia="Times New Roman" w:hAnsi="Times New Roman" w:cs="Times New Roman"/>
          <w:sz w:val="20"/>
          <w:szCs w:val="20"/>
          <w:lang w:eastAsia="en-GB"/>
        </w:rPr>
        <w:t xml:space="preserve">languages, </w:t>
      </w:r>
      <w:r w:rsidR="00310F47" w:rsidRPr="008C3F75">
        <w:rPr>
          <w:rFonts w:ascii="Times New Roman" w:eastAsia="Times New Roman" w:hAnsi="Times New Roman" w:cs="Times New Roman"/>
          <w:sz w:val="20"/>
          <w:szCs w:val="20"/>
          <w:lang w:eastAsia="en-GB"/>
        </w:rPr>
        <w:t>cultures</w:t>
      </w:r>
      <w:r w:rsidR="002F1D4B" w:rsidRPr="008C3F75">
        <w:rPr>
          <w:rFonts w:ascii="Times New Roman" w:eastAsia="Times New Roman" w:hAnsi="Times New Roman" w:cs="Times New Roman"/>
          <w:sz w:val="20"/>
          <w:szCs w:val="20"/>
          <w:lang w:eastAsia="en-GB"/>
        </w:rPr>
        <w:t xml:space="preserve"> and flags</w:t>
      </w:r>
      <w:r w:rsidR="00310F47" w:rsidRPr="008C3F75">
        <w:rPr>
          <w:rFonts w:ascii="Times New Roman" w:eastAsia="Times New Roman" w:hAnsi="Times New Roman" w:cs="Times New Roman"/>
          <w:sz w:val="20"/>
          <w:szCs w:val="20"/>
          <w:lang w:eastAsia="en-GB"/>
        </w:rPr>
        <w:t>.</w:t>
      </w:r>
    </w:p>
    <w:p w14:paraId="62DA847F" w14:textId="793409C2" w:rsidR="00A726D6" w:rsidRPr="008C3F75" w:rsidRDefault="00A726D6" w:rsidP="002B1AC2">
      <w:pPr>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ab/>
      </w:r>
      <w:r w:rsidRPr="008C3F75">
        <w:rPr>
          <w:rFonts w:ascii="Times New Roman" w:eastAsia="Times New Roman" w:hAnsi="Times New Roman" w:cs="Times New Roman"/>
          <w:sz w:val="20"/>
          <w:szCs w:val="20"/>
          <w:lang w:eastAsia="en-GB"/>
        </w:rPr>
        <w:tab/>
        <w:t xml:space="preserve">Learning facts about the EU and what makes each country special. </w:t>
      </w:r>
    </w:p>
    <w:p w14:paraId="07C4B55D" w14:textId="77777777" w:rsidR="00DD4A17" w:rsidRPr="008C3F75" w:rsidRDefault="00DD4A17" w:rsidP="002B1AC2">
      <w:pPr>
        <w:rPr>
          <w:rFonts w:ascii="Times New Roman" w:eastAsia="Times New Roman" w:hAnsi="Times New Roman" w:cs="Times New Roman"/>
          <w:sz w:val="20"/>
          <w:szCs w:val="20"/>
          <w:lang w:eastAsia="en-GB"/>
        </w:rPr>
      </w:pPr>
    </w:p>
    <w:p w14:paraId="5C675E45" w14:textId="722CB85B" w:rsidR="00D02191" w:rsidRPr="008C3F75" w:rsidRDefault="00D02191" w:rsidP="00DD4A17">
      <w:pPr>
        <w:ind w:left="144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The aim of this session is to teach children about the European Union. You can use the activities selectively or spread them out to a longer period in the school-year. Most of them are for younger pupils and involve some arts and crafts</w:t>
      </w:r>
      <w:r w:rsidR="00DD4A17" w:rsidRPr="008C3F75">
        <w:rPr>
          <w:rFonts w:ascii="Times New Roman" w:eastAsia="Times New Roman" w:hAnsi="Times New Roman" w:cs="Times New Roman"/>
          <w:sz w:val="20"/>
          <w:szCs w:val="20"/>
          <w:lang w:eastAsia="en-GB"/>
        </w:rPr>
        <w:t xml:space="preserve"> (1-3)</w:t>
      </w:r>
      <w:r w:rsidRPr="008C3F75">
        <w:rPr>
          <w:rFonts w:ascii="Times New Roman" w:eastAsia="Times New Roman" w:hAnsi="Times New Roman" w:cs="Times New Roman"/>
          <w:sz w:val="20"/>
          <w:szCs w:val="20"/>
          <w:lang w:eastAsia="en-GB"/>
        </w:rPr>
        <w:t>. The last section (4) is for older and more advanced pupils.</w:t>
      </w:r>
    </w:p>
    <w:p w14:paraId="5718A327" w14:textId="68E9CCC4" w:rsidR="005510F3" w:rsidRPr="008C3F75" w:rsidRDefault="005510F3" w:rsidP="002B1AC2">
      <w:pPr>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ab/>
      </w:r>
      <w:r w:rsidRPr="008C3F75">
        <w:rPr>
          <w:rFonts w:ascii="Times New Roman" w:eastAsia="Times New Roman" w:hAnsi="Times New Roman" w:cs="Times New Roman"/>
          <w:sz w:val="20"/>
          <w:szCs w:val="20"/>
          <w:lang w:eastAsia="en-GB"/>
        </w:rPr>
        <w:tab/>
      </w:r>
    </w:p>
    <w:p w14:paraId="762A125C" w14:textId="77777777" w:rsidR="0065576D" w:rsidRPr="008C3F75" w:rsidRDefault="002B1AC2" w:rsidP="00EC0E17">
      <w:pPr>
        <w:ind w:left="1440" w:hanging="1380"/>
        <w:rPr>
          <w:rFonts w:ascii="Times New Roman" w:eastAsia="Times New Roman" w:hAnsi="Times New Roman" w:cs="Times New Roman"/>
          <w:sz w:val="20"/>
          <w:szCs w:val="20"/>
          <w:lang w:eastAsia="en-GB"/>
        </w:rPr>
      </w:pPr>
      <w:r w:rsidRPr="008C3F75">
        <w:rPr>
          <w:rFonts w:ascii="Times New Roman" w:eastAsia="Times New Roman" w:hAnsi="Times New Roman" w:cs="Times New Roman"/>
          <w:b/>
          <w:bCs/>
          <w:sz w:val="20"/>
          <w:szCs w:val="20"/>
          <w:lang w:eastAsia="en-GB"/>
        </w:rPr>
        <w:t>Materials:</w:t>
      </w:r>
      <w:r w:rsidRPr="008C3F75">
        <w:rPr>
          <w:rFonts w:ascii="Times New Roman" w:eastAsia="Times New Roman" w:hAnsi="Times New Roman" w:cs="Times New Roman"/>
          <w:sz w:val="20"/>
          <w:szCs w:val="20"/>
          <w:lang w:eastAsia="en-GB"/>
        </w:rPr>
        <w:t xml:space="preserve"> </w:t>
      </w:r>
      <w:r w:rsidRPr="008C3F75">
        <w:rPr>
          <w:rFonts w:ascii="Times New Roman" w:eastAsia="Times New Roman" w:hAnsi="Times New Roman" w:cs="Times New Roman"/>
          <w:sz w:val="20"/>
          <w:szCs w:val="20"/>
          <w:lang w:eastAsia="en-GB"/>
        </w:rPr>
        <w:tab/>
      </w:r>
      <w:r w:rsidR="00EC0E17" w:rsidRPr="008C3F75">
        <w:rPr>
          <w:rFonts w:ascii="Times New Roman" w:eastAsia="Times New Roman" w:hAnsi="Times New Roman" w:cs="Times New Roman"/>
          <w:sz w:val="20"/>
          <w:szCs w:val="20"/>
          <w:lang w:eastAsia="en-GB"/>
        </w:rPr>
        <w:t xml:space="preserve">printed blind map </w:t>
      </w:r>
    </w:p>
    <w:p w14:paraId="36EA3569" w14:textId="6C18F8E0" w:rsidR="0065576D" w:rsidRPr="008C3F75" w:rsidRDefault="0065576D" w:rsidP="0065576D">
      <w:pPr>
        <w:ind w:left="144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p</w:t>
      </w:r>
      <w:r w:rsidR="00EC0E17" w:rsidRPr="008C3F75">
        <w:rPr>
          <w:rFonts w:ascii="Times New Roman" w:eastAsia="Times New Roman" w:hAnsi="Times New Roman" w:cs="Times New Roman"/>
          <w:sz w:val="20"/>
          <w:szCs w:val="20"/>
          <w:lang w:eastAsia="en-GB"/>
        </w:rPr>
        <w:t>aper</w:t>
      </w:r>
    </w:p>
    <w:p w14:paraId="0F4325BD" w14:textId="77777777" w:rsidR="0065576D" w:rsidRPr="008C3F75" w:rsidRDefault="00EC0E17" w:rsidP="0065576D">
      <w:pPr>
        <w:ind w:left="144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 xml:space="preserve">colour pencils /markers </w:t>
      </w:r>
    </w:p>
    <w:p w14:paraId="30A93FC5" w14:textId="77777777" w:rsidR="0065576D" w:rsidRPr="008C3F75" w:rsidRDefault="00EC0E17" w:rsidP="0065576D">
      <w:pPr>
        <w:ind w:left="144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 xml:space="preserve">long piece of string </w:t>
      </w:r>
    </w:p>
    <w:p w14:paraId="0A296281" w14:textId="77777777" w:rsidR="0065576D" w:rsidRPr="008C3F75" w:rsidRDefault="00EC0E17" w:rsidP="0065576D">
      <w:pPr>
        <w:ind w:left="144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 xml:space="preserve">glue </w:t>
      </w:r>
    </w:p>
    <w:p w14:paraId="44F426EB" w14:textId="77777777" w:rsidR="0065576D" w:rsidRPr="008C3F75" w:rsidRDefault="00EC0E17" w:rsidP="0065576D">
      <w:pPr>
        <w:ind w:left="144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 xml:space="preserve">souvenirs from </w:t>
      </w:r>
      <w:r w:rsidR="0065576D" w:rsidRPr="008C3F75">
        <w:rPr>
          <w:rFonts w:ascii="Times New Roman" w:eastAsia="Times New Roman" w:hAnsi="Times New Roman" w:cs="Times New Roman"/>
          <w:sz w:val="20"/>
          <w:szCs w:val="20"/>
          <w:lang w:eastAsia="en-GB"/>
        </w:rPr>
        <w:t>holidays in EU countries</w:t>
      </w:r>
      <w:r w:rsidRPr="008C3F75">
        <w:rPr>
          <w:rFonts w:ascii="Times New Roman" w:eastAsia="Times New Roman" w:hAnsi="Times New Roman" w:cs="Times New Roman"/>
          <w:sz w:val="20"/>
          <w:szCs w:val="20"/>
          <w:lang w:eastAsia="en-GB"/>
        </w:rPr>
        <w:t xml:space="preserve"> </w:t>
      </w:r>
    </w:p>
    <w:p w14:paraId="4D1019CA" w14:textId="77777777" w:rsidR="0065576D" w:rsidRPr="008C3F75" w:rsidRDefault="00EC0E17" w:rsidP="0065576D">
      <w:pPr>
        <w:ind w:left="144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 xml:space="preserve">kahoot.com </w:t>
      </w:r>
    </w:p>
    <w:p w14:paraId="35E9A8D1" w14:textId="19402675" w:rsidR="002B1AC2" w:rsidRPr="008C3F75" w:rsidRDefault="00EC0E17" w:rsidP="0065576D">
      <w:pPr>
        <w:ind w:left="144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the applications mentioned in the activity descriptions</w:t>
      </w:r>
    </w:p>
    <w:p w14:paraId="601370E2" w14:textId="2CFF3722" w:rsidR="009B2DBC" w:rsidRPr="008C3F75" w:rsidRDefault="009B2DBC" w:rsidP="005510F3">
      <w:pPr>
        <w:rPr>
          <w:rFonts w:ascii="Times New Roman" w:eastAsia="Times New Roman" w:hAnsi="Times New Roman" w:cs="Times New Roman"/>
          <w:sz w:val="20"/>
          <w:szCs w:val="20"/>
          <w:lang w:eastAsia="en-GB"/>
        </w:rPr>
      </w:pPr>
    </w:p>
    <w:p w14:paraId="42C82B3D" w14:textId="1FB46A14" w:rsidR="005E0694" w:rsidRPr="008C3F75" w:rsidRDefault="005E0694" w:rsidP="002B1AC2">
      <w:pPr>
        <w:rPr>
          <w:rFonts w:ascii="Times New Roman" w:eastAsia="Times New Roman" w:hAnsi="Times New Roman" w:cs="Times New Roman"/>
          <w:sz w:val="20"/>
          <w:szCs w:val="20"/>
          <w:lang w:eastAsia="en-GB"/>
        </w:rPr>
      </w:pPr>
    </w:p>
    <w:p w14:paraId="0848F127" w14:textId="77777777" w:rsidR="00F148CF" w:rsidRDefault="003822D4" w:rsidP="005510F3">
      <w:pPr>
        <w:ind w:left="1440" w:hanging="1440"/>
        <w:rPr>
          <w:rFonts w:ascii="Times" w:eastAsia="Times New Roman" w:hAnsi="Times" w:cs="Times New Roman"/>
          <w:i/>
          <w:iCs/>
          <w:color w:val="000000"/>
          <w:sz w:val="20"/>
          <w:szCs w:val="20"/>
          <w:lang w:eastAsia="en-GB"/>
        </w:rPr>
      </w:pPr>
      <w:r w:rsidRPr="008C3F75">
        <w:rPr>
          <w:rFonts w:ascii="Times New Roman" w:eastAsia="Times New Roman" w:hAnsi="Times New Roman" w:cs="Times New Roman"/>
          <w:b/>
          <w:bCs/>
          <w:sz w:val="20"/>
          <w:szCs w:val="20"/>
          <w:lang w:eastAsia="en-GB"/>
        </w:rPr>
        <w:t>Warmer:</w:t>
      </w:r>
      <w:r w:rsidRPr="008C3F75">
        <w:rPr>
          <w:rFonts w:ascii="Times New Roman" w:eastAsia="Times New Roman" w:hAnsi="Times New Roman" w:cs="Times New Roman"/>
          <w:sz w:val="20"/>
          <w:szCs w:val="20"/>
          <w:lang w:eastAsia="en-GB"/>
        </w:rPr>
        <w:t xml:space="preserve"> </w:t>
      </w:r>
      <w:r w:rsidRPr="008C3F75">
        <w:rPr>
          <w:rFonts w:ascii="Times New Roman" w:eastAsia="Times New Roman" w:hAnsi="Times New Roman" w:cs="Times New Roman"/>
          <w:sz w:val="20"/>
          <w:szCs w:val="20"/>
          <w:lang w:eastAsia="en-GB"/>
        </w:rPr>
        <w:tab/>
      </w:r>
      <w:r w:rsidR="005510F3" w:rsidRPr="008C3F75">
        <w:rPr>
          <w:rFonts w:ascii="Times" w:eastAsia="Times New Roman" w:hAnsi="Times" w:cs="Times New Roman"/>
          <w:i/>
          <w:iCs/>
          <w:color w:val="000000"/>
          <w:sz w:val="20"/>
          <w:szCs w:val="20"/>
          <w:lang w:eastAsia="en-GB"/>
        </w:rPr>
        <w:t>Hi Five! Game (I know someone who …, I’ve been to ….):</w:t>
      </w:r>
    </w:p>
    <w:p w14:paraId="646AF605" w14:textId="00C14E4C" w:rsidR="005510F3" w:rsidRPr="00F148CF" w:rsidRDefault="00F148CF" w:rsidP="00F148CF">
      <w:pPr>
        <w:pStyle w:val="Prrafodelista"/>
        <w:numPr>
          <w:ilvl w:val="1"/>
          <w:numId w:val="17"/>
        </w:numPr>
        <w:rPr>
          <w:rFonts w:ascii="Times" w:eastAsia="Times New Roman" w:hAnsi="Times" w:cs="Times New Roman"/>
          <w:color w:val="000000"/>
          <w:sz w:val="20"/>
          <w:szCs w:val="20"/>
          <w:lang w:eastAsia="en-GB"/>
        </w:rPr>
      </w:pPr>
      <w:r w:rsidRPr="00F148CF">
        <w:rPr>
          <w:rFonts w:ascii="Times" w:eastAsia="Times New Roman" w:hAnsi="Times" w:cs="Times New Roman"/>
          <w:color w:val="000000"/>
          <w:sz w:val="20"/>
          <w:szCs w:val="20"/>
          <w:lang w:eastAsia="en-GB"/>
        </w:rPr>
        <w:t>C</w:t>
      </w:r>
      <w:r w:rsidR="005510F3" w:rsidRPr="00F148CF">
        <w:rPr>
          <w:rFonts w:ascii="Times" w:eastAsia="Times New Roman" w:hAnsi="Times" w:cs="Times New Roman"/>
          <w:color w:val="000000"/>
          <w:sz w:val="20"/>
          <w:szCs w:val="20"/>
          <w:lang w:eastAsia="en-GB"/>
        </w:rPr>
        <w:t>ulture, languages, personalities, appearance, special needs are explored with the game and then progress with the game to WIN</w:t>
      </w:r>
      <w:r>
        <w:rPr>
          <w:rFonts w:ascii="Times" w:eastAsia="Times New Roman" w:hAnsi="Times" w:cs="Times New Roman"/>
          <w:color w:val="000000"/>
          <w:sz w:val="20"/>
          <w:szCs w:val="20"/>
          <w:lang w:eastAsia="en-GB"/>
        </w:rPr>
        <w:t>.</w:t>
      </w:r>
    </w:p>
    <w:p w14:paraId="18EBCE20" w14:textId="506CBBB8" w:rsidR="00F148CF" w:rsidRPr="00F148CF" w:rsidRDefault="00F148CF" w:rsidP="00F148CF">
      <w:pPr>
        <w:pStyle w:val="Prrafodelista"/>
        <w:numPr>
          <w:ilvl w:val="1"/>
          <w:numId w:val="17"/>
        </w:numPr>
        <w:shd w:val="clear" w:color="auto" w:fill="FFFFFF"/>
        <w:spacing w:after="150"/>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This</w:t>
      </w:r>
      <w:r w:rsidR="00784A52">
        <w:rPr>
          <w:rFonts w:ascii="Times New Roman" w:eastAsia="Times New Roman" w:hAnsi="Times New Roman" w:cs="Times New Roman"/>
          <w:color w:val="000000"/>
          <w:sz w:val="20"/>
          <w:szCs w:val="20"/>
          <w:lang w:eastAsia="en-GB"/>
        </w:rPr>
        <w:t xml:space="preserve"> is</w:t>
      </w:r>
      <w:r w:rsidR="00563083">
        <w:rPr>
          <w:rFonts w:ascii="Times New Roman" w:eastAsia="Times New Roman" w:hAnsi="Times New Roman" w:cs="Times New Roman"/>
          <w:color w:val="000000"/>
          <w:sz w:val="20"/>
          <w:szCs w:val="20"/>
          <w:lang w:val="hu-HU" w:eastAsia="en-GB"/>
        </w:rPr>
        <w:t xml:space="preserve"> </w:t>
      </w:r>
      <w:r w:rsidRPr="00F148CF">
        <w:rPr>
          <w:rFonts w:ascii="Times New Roman" w:eastAsia="Times New Roman" w:hAnsi="Times New Roman" w:cs="Times New Roman"/>
          <w:color w:val="000000"/>
          <w:sz w:val="20"/>
          <w:szCs w:val="20"/>
          <w:lang w:eastAsia="en-GB"/>
        </w:rPr>
        <w:t>an active, fun way to explore and celebrate the rich diversity of experiences that different people bring to any group. Works best with larger groups.</w:t>
      </w:r>
    </w:p>
    <w:p w14:paraId="294F4DE9" w14:textId="77777777" w:rsidR="00F148CF" w:rsidRPr="00F148CF" w:rsidRDefault="00F148CF" w:rsidP="00F148CF">
      <w:pPr>
        <w:pStyle w:val="Prrafodelista"/>
        <w:numPr>
          <w:ilvl w:val="1"/>
          <w:numId w:val="17"/>
        </w:numPr>
        <w:shd w:val="clear" w:color="auto" w:fill="FFFFFF"/>
        <w:spacing w:after="150"/>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The instructor explains that he/she will call out different things that may or may not apply to each person.  If the item does apply to you, then run into the middle, jump in the air, and do a high 5 with anyone else who runs in.</w:t>
      </w:r>
    </w:p>
    <w:p w14:paraId="626CA488" w14:textId="77777777" w:rsidR="00F148CF" w:rsidRPr="00F148CF" w:rsidRDefault="00F148CF" w:rsidP="00F148CF">
      <w:pPr>
        <w:pStyle w:val="Prrafodelista"/>
        <w:numPr>
          <w:ilvl w:val="1"/>
          <w:numId w:val="17"/>
        </w:numPr>
        <w:shd w:val="clear" w:color="auto" w:fill="FFFFFF"/>
        <w:spacing w:after="150"/>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Possible questions (for adults and/or children) </w:t>
      </w:r>
    </w:p>
    <w:p w14:paraId="7CF0DAC8" w14:textId="6AF5871B"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 xml:space="preserve">Can you speak </w:t>
      </w:r>
      <w:r w:rsidR="00784A52">
        <w:rPr>
          <w:rFonts w:ascii="Times New Roman" w:eastAsia="Times New Roman" w:hAnsi="Times New Roman" w:cs="Times New Roman"/>
          <w:color w:val="000000"/>
          <w:sz w:val="20"/>
          <w:szCs w:val="20"/>
          <w:lang w:eastAsia="en-GB"/>
        </w:rPr>
        <w:t>2</w:t>
      </w:r>
      <w:r w:rsidRPr="00F148CF">
        <w:rPr>
          <w:rFonts w:ascii="Times New Roman" w:eastAsia="Times New Roman" w:hAnsi="Times New Roman" w:cs="Times New Roman"/>
          <w:color w:val="000000"/>
          <w:sz w:val="20"/>
          <w:szCs w:val="20"/>
          <w:lang w:eastAsia="en-GB"/>
        </w:rPr>
        <w:t xml:space="preserve"> or more languages?</w:t>
      </w:r>
    </w:p>
    <w:p w14:paraId="3F0621A5" w14:textId="77777777"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Have you visited more than 3 different countries?</w:t>
      </w:r>
    </w:p>
    <w:p w14:paraId="69457B80" w14:textId="77777777"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Do you have both a brother and a sister? </w:t>
      </w:r>
    </w:p>
    <w:p w14:paraId="299FBF0F" w14:textId="77777777"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Do you have a pet at home?</w:t>
      </w:r>
    </w:p>
    <w:p w14:paraId="707168F4" w14:textId="1D298792"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 xml:space="preserve">Have you ever climbed to the highest point in your </w:t>
      </w:r>
      <w:r w:rsidR="00784A52">
        <w:rPr>
          <w:rFonts w:ascii="Times New Roman" w:eastAsia="Times New Roman" w:hAnsi="Times New Roman" w:cs="Times New Roman"/>
          <w:color w:val="000000"/>
          <w:sz w:val="20"/>
          <w:szCs w:val="20"/>
          <w:lang w:eastAsia="en-GB"/>
        </w:rPr>
        <w:t>city or town</w:t>
      </w:r>
      <w:r w:rsidRPr="00F148CF">
        <w:rPr>
          <w:rFonts w:ascii="Times New Roman" w:eastAsia="Times New Roman" w:hAnsi="Times New Roman" w:cs="Times New Roman"/>
          <w:color w:val="000000"/>
          <w:sz w:val="20"/>
          <w:szCs w:val="20"/>
          <w:lang w:eastAsia="en-GB"/>
        </w:rPr>
        <w:t>?</w:t>
      </w:r>
    </w:p>
    <w:p w14:paraId="49D455EC" w14:textId="77777777"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Have you ever sung karaoke?</w:t>
      </w:r>
    </w:p>
    <w:p w14:paraId="71F10D2E" w14:textId="77777777"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Have you ever ridden a horse? </w:t>
      </w:r>
    </w:p>
    <w:p w14:paraId="4793A4BB" w14:textId="77777777"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Have you ever eaten frogs' legs? </w:t>
      </w:r>
    </w:p>
    <w:p w14:paraId="06238011" w14:textId="77777777"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Do you have a relative or a friend who is a vegetarian?</w:t>
      </w:r>
    </w:p>
    <w:p w14:paraId="1AF4AF65" w14:textId="1CC3D40B"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 xml:space="preserve">Have you swum </w:t>
      </w:r>
      <w:r w:rsidR="00784A52">
        <w:rPr>
          <w:rFonts w:ascii="Times New Roman" w:eastAsia="Times New Roman" w:hAnsi="Times New Roman" w:cs="Times New Roman"/>
          <w:color w:val="000000"/>
          <w:sz w:val="20"/>
          <w:szCs w:val="20"/>
          <w:lang w:eastAsia="en-GB"/>
        </w:rPr>
        <w:t>in a river</w:t>
      </w:r>
      <w:r w:rsidRPr="00F148CF">
        <w:rPr>
          <w:rFonts w:ascii="Times New Roman" w:eastAsia="Times New Roman" w:hAnsi="Times New Roman" w:cs="Times New Roman"/>
          <w:color w:val="000000"/>
          <w:sz w:val="20"/>
          <w:szCs w:val="20"/>
          <w:lang w:eastAsia="en-GB"/>
        </w:rPr>
        <w:t>?</w:t>
      </w:r>
      <w:r w:rsidR="00784A52">
        <w:rPr>
          <w:rFonts w:ascii="Times New Roman" w:eastAsia="Times New Roman" w:hAnsi="Times New Roman" w:cs="Times New Roman"/>
          <w:color w:val="000000"/>
          <w:sz w:val="20"/>
          <w:szCs w:val="20"/>
          <w:lang w:eastAsia="en-GB"/>
        </w:rPr>
        <w:t xml:space="preserve"> </w:t>
      </w:r>
    </w:p>
    <w:p w14:paraId="37F97768" w14:textId="4F4C084F" w:rsidR="00F148CF" w:rsidRPr="00F148CF" w:rsidRDefault="00F148CF" w:rsidP="00F148CF">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 xml:space="preserve">Have you ever had a close relative who lived to over </w:t>
      </w:r>
      <w:r w:rsidR="00784A52">
        <w:rPr>
          <w:rFonts w:ascii="Times New Roman" w:eastAsia="Times New Roman" w:hAnsi="Times New Roman" w:cs="Times New Roman"/>
          <w:color w:val="000000"/>
          <w:sz w:val="20"/>
          <w:szCs w:val="20"/>
          <w:lang w:eastAsia="en-GB"/>
        </w:rPr>
        <w:t>80</w:t>
      </w:r>
      <w:r w:rsidRPr="00F148CF">
        <w:rPr>
          <w:rFonts w:ascii="Times New Roman" w:eastAsia="Times New Roman" w:hAnsi="Times New Roman" w:cs="Times New Roman"/>
          <w:color w:val="000000"/>
          <w:sz w:val="20"/>
          <w:szCs w:val="20"/>
          <w:lang w:eastAsia="en-GB"/>
        </w:rPr>
        <w:t>?</w:t>
      </w:r>
    </w:p>
    <w:p w14:paraId="54951184" w14:textId="425D897F" w:rsidR="00F148CF" w:rsidRPr="00784A52" w:rsidRDefault="00F148CF" w:rsidP="00784A52">
      <w:pPr>
        <w:numPr>
          <w:ilvl w:val="1"/>
          <w:numId w:val="13"/>
        </w:numPr>
        <w:shd w:val="clear" w:color="auto" w:fill="FFFFFF"/>
        <w:spacing w:after="150"/>
        <w:contextualSpacing/>
        <w:rPr>
          <w:rFonts w:ascii="Times New Roman" w:eastAsia="Times New Roman" w:hAnsi="Times New Roman" w:cs="Times New Roman"/>
          <w:color w:val="000000"/>
          <w:sz w:val="20"/>
          <w:szCs w:val="20"/>
          <w:lang w:eastAsia="en-GB"/>
        </w:rPr>
      </w:pPr>
      <w:r w:rsidRPr="00F148CF">
        <w:rPr>
          <w:rFonts w:ascii="Times New Roman" w:eastAsia="Times New Roman" w:hAnsi="Times New Roman" w:cs="Times New Roman"/>
          <w:color w:val="000000"/>
          <w:sz w:val="20"/>
          <w:szCs w:val="20"/>
          <w:lang w:eastAsia="en-GB"/>
        </w:rPr>
        <w:t xml:space="preserve">Have you ever been </w:t>
      </w:r>
      <w:r w:rsidR="00784A52">
        <w:rPr>
          <w:rFonts w:ascii="Times New Roman" w:eastAsia="Times New Roman" w:hAnsi="Times New Roman" w:cs="Times New Roman"/>
          <w:color w:val="000000"/>
          <w:sz w:val="20"/>
          <w:szCs w:val="20"/>
          <w:lang w:eastAsia="en-GB"/>
        </w:rPr>
        <w:t>on a boat trip</w:t>
      </w:r>
      <w:r w:rsidRPr="00784A52">
        <w:rPr>
          <w:rFonts w:ascii="Times New Roman" w:eastAsia="Times New Roman" w:hAnsi="Times New Roman" w:cs="Times New Roman"/>
          <w:color w:val="000000"/>
          <w:sz w:val="20"/>
          <w:szCs w:val="20"/>
          <w:lang w:eastAsia="en-GB"/>
        </w:rPr>
        <w:t>?</w:t>
      </w:r>
    </w:p>
    <w:p w14:paraId="67564200" w14:textId="288DE29F" w:rsidR="003822D4" w:rsidRDefault="003822D4" w:rsidP="002B1AC2">
      <w:pPr>
        <w:rPr>
          <w:rFonts w:ascii="Times New Roman" w:eastAsia="Times New Roman" w:hAnsi="Times New Roman" w:cs="Times New Roman"/>
          <w:i/>
          <w:iCs/>
          <w:sz w:val="20"/>
          <w:szCs w:val="20"/>
          <w:lang w:eastAsia="en-GB"/>
        </w:rPr>
      </w:pPr>
    </w:p>
    <w:p w14:paraId="663BADB4" w14:textId="1A83BFAD" w:rsidR="00F148CF" w:rsidRDefault="00F148CF" w:rsidP="002B1AC2">
      <w:pPr>
        <w:rPr>
          <w:rFonts w:ascii="Times New Roman" w:eastAsia="Times New Roman" w:hAnsi="Times New Roman" w:cs="Times New Roman"/>
          <w:i/>
          <w:iCs/>
          <w:sz w:val="20"/>
          <w:szCs w:val="20"/>
          <w:lang w:eastAsia="en-GB"/>
        </w:rPr>
      </w:pPr>
    </w:p>
    <w:p w14:paraId="4B5D1395" w14:textId="77777777" w:rsidR="00F148CF" w:rsidRPr="008C3F75" w:rsidRDefault="00F148CF" w:rsidP="002B1AC2">
      <w:pPr>
        <w:rPr>
          <w:rFonts w:ascii="Times New Roman" w:eastAsia="Times New Roman" w:hAnsi="Times New Roman" w:cs="Times New Roman"/>
          <w:i/>
          <w:iCs/>
          <w:sz w:val="20"/>
          <w:szCs w:val="20"/>
          <w:lang w:eastAsia="en-GB"/>
        </w:rPr>
      </w:pPr>
    </w:p>
    <w:p w14:paraId="08AC4BFC" w14:textId="1EC80C58" w:rsidR="003822D4" w:rsidRPr="008C3F75" w:rsidRDefault="00310F47" w:rsidP="009C2F21">
      <w:pPr>
        <w:pStyle w:val="Prrafodelista"/>
        <w:numPr>
          <w:ilvl w:val="0"/>
          <w:numId w:val="4"/>
        </w:numPr>
        <w:rPr>
          <w:rFonts w:ascii="Times New Roman" w:eastAsia="Times New Roman" w:hAnsi="Times New Roman" w:cs="Times New Roman"/>
          <w:sz w:val="20"/>
          <w:szCs w:val="20"/>
          <w:lang w:eastAsia="en-GB"/>
        </w:rPr>
      </w:pPr>
      <w:r w:rsidRPr="008C3F75">
        <w:rPr>
          <w:rFonts w:ascii="Times New Roman" w:eastAsia="Times New Roman" w:hAnsi="Times New Roman" w:cs="Times New Roman"/>
          <w:b/>
          <w:bCs/>
          <w:sz w:val="20"/>
          <w:szCs w:val="20"/>
          <w:lang w:eastAsia="en-GB"/>
        </w:rPr>
        <w:t xml:space="preserve">EU Countries on the map: </w:t>
      </w:r>
    </w:p>
    <w:p w14:paraId="0D5910DA" w14:textId="669C5BAC" w:rsidR="00310F47" w:rsidRPr="008C3F75" w:rsidRDefault="00310F47" w:rsidP="00D02191">
      <w:pPr>
        <w:pStyle w:val="Prrafodelista"/>
        <w:numPr>
          <w:ilvl w:val="0"/>
          <w:numId w:val="7"/>
        </w:numPr>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 xml:space="preserve">Ask your pupils to list your neighbouring countries </w:t>
      </w:r>
    </w:p>
    <w:p w14:paraId="7E257E50" w14:textId="2093617D" w:rsidR="00310F47" w:rsidRPr="008C3F75" w:rsidRDefault="00310F47" w:rsidP="00D02191">
      <w:pPr>
        <w:pStyle w:val="Prrafodelista"/>
        <w:numPr>
          <w:ilvl w:val="0"/>
          <w:numId w:val="7"/>
        </w:numPr>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Ask the pupils to name and colour them on this blind map of Europe</w:t>
      </w:r>
      <w:r w:rsidR="0079462C" w:rsidRPr="008C3F75">
        <w:rPr>
          <w:rFonts w:ascii="Times New Roman" w:eastAsia="Times New Roman" w:hAnsi="Times New Roman" w:cs="Times New Roman"/>
          <w:sz w:val="20"/>
          <w:szCs w:val="20"/>
          <w:lang w:eastAsia="en-GB"/>
        </w:rPr>
        <w:t>. (If you live on another continent, name and colour five European countries).</w:t>
      </w:r>
    </w:p>
    <w:p w14:paraId="20621E94" w14:textId="55621AC3" w:rsidR="00310F47" w:rsidRPr="008C3F75" w:rsidRDefault="00310F47" w:rsidP="00310F47">
      <w:pPr>
        <w:ind w:left="720" w:firstLine="720"/>
        <w:rPr>
          <w:rFonts w:ascii="Times New Roman" w:eastAsia="Times New Roman" w:hAnsi="Times New Roman" w:cs="Times New Roman"/>
          <w:lang w:eastAsia="en-GB"/>
        </w:rPr>
      </w:pPr>
      <w:r w:rsidRPr="008C3F75">
        <w:rPr>
          <w:rFonts w:ascii="Times New Roman" w:eastAsia="Times New Roman" w:hAnsi="Times New Roman" w:cs="Times New Roman"/>
          <w:lang w:eastAsia="en-GB"/>
        </w:rPr>
        <w:lastRenderedPageBreak/>
        <w:fldChar w:fldCharType="begin"/>
      </w:r>
      <w:r w:rsidRPr="008C3F75">
        <w:rPr>
          <w:rFonts w:ascii="Times New Roman" w:eastAsia="Times New Roman" w:hAnsi="Times New Roman" w:cs="Times New Roman"/>
          <w:lang w:eastAsia="en-GB"/>
        </w:rPr>
        <w:instrText xml:space="preserve"> INCLUDEPICTURE "https://i.pinimg.com/564x/03/23/68/03236896d90ae2d8accfd854ff3230fa.jpg" \* MERGEFORMATINET </w:instrText>
      </w:r>
      <w:r w:rsidRPr="008C3F75">
        <w:rPr>
          <w:rFonts w:ascii="Times New Roman" w:eastAsia="Times New Roman" w:hAnsi="Times New Roman" w:cs="Times New Roman"/>
          <w:lang w:eastAsia="en-GB"/>
        </w:rPr>
        <w:fldChar w:fldCharType="separate"/>
      </w:r>
      <w:r w:rsidRPr="008C3F75">
        <w:rPr>
          <w:rFonts w:ascii="Times New Roman" w:eastAsia="Times New Roman" w:hAnsi="Times New Roman" w:cs="Times New Roman"/>
          <w:noProof/>
          <w:lang w:eastAsia="en-GB"/>
        </w:rPr>
        <w:drawing>
          <wp:inline distT="0" distB="0" distL="0" distR="0" wp14:anchorId="613098C8" wp14:editId="1F692198">
            <wp:extent cx="3592398" cy="287320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3858" cy="2882367"/>
                    </a:xfrm>
                    <a:prstGeom prst="rect">
                      <a:avLst/>
                    </a:prstGeom>
                    <a:noFill/>
                    <a:ln>
                      <a:noFill/>
                    </a:ln>
                  </pic:spPr>
                </pic:pic>
              </a:graphicData>
            </a:graphic>
          </wp:inline>
        </w:drawing>
      </w:r>
      <w:r w:rsidRPr="008C3F75">
        <w:rPr>
          <w:rFonts w:ascii="Times New Roman" w:eastAsia="Times New Roman" w:hAnsi="Times New Roman" w:cs="Times New Roman"/>
          <w:lang w:eastAsia="en-GB"/>
        </w:rPr>
        <w:fldChar w:fldCharType="end"/>
      </w:r>
    </w:p>
    <w:p w14:paraId="2FA9971D" w14:textId="09213BC3" w:rsidR="00310F47" w:rsidRPr="008C3F75" w:rsidRDefault="00310F47" w:rsidP="008C3F75">
      <w:pPr>
        <w:ind w:left="720" w:firstLine="720"/>
        <w:rPr>
          <w:rFonts w:ascii="Times New Roman" w:eastAsia="Times New Roman" w:hAnsi="Times New Roman" w:cs="Times New Roman"/>
          <w:sz w:val="20"/>
          <w:szCs w:val="20"/>
          <w:lang w:eastAsia="en-GB"/>
        </w:rPr>
      </w:pPr>
      <w:r w:rsidRPr="008C3F75">
        <w:rPr>
          <w:rFonts w:ascii="Times New Roman" w:eastAsia="Times New Roman" w:hAnsi="Times New Roman" w:cs="Times New Roman"/>
          <w:sz w:val="20"/>
          <w:szCs w:val="20"/>
          <w:lang w:eastAsia="en-GB"/>
        </w:rPr>
        <w:t>Source:</w:t>
      </w:r>
      <w:r w:rsidRPr="008C3F75">
        <w:rPr>
          <w:sz w:val="20"/>
          <w:szCs w:val="20"/>
        </w:rPr>
        <w:t xml:space="preserve"> </w:t>
      </w:r>
      <w:hyperlink r:id="rId8" w:history="1">
        <w:r w:rsidRPr="008C3F75">
          <w:rPr>
            <w:rStyle w:val="Hipervnculo"/>
            <w:rFonts w:ascii="Times New Roman" w:eastAsia="Times New Roman" w:hAnsi="Times New Roman" w:cs="Times New Roman"/>
            <w:sz w:val="20"/>
            <w:szCs w:val="20"/>
            <w:lang w:eastAsia="en-GB"/>
          </w:rPr>
          <w:t>https://freeworldmaps.net/printable/europe/</w:t>
        </w:r>
      </w:hyperlink>
    </w:p>
    <w:p w14:paraId="0DF40F4F" w14:textId="4C281620" w:rsidR="005E0694" w:rsidRPr="008C3F75" w:rsidRDefault="005E0694" w:rsidP="0079462C">
      <w:pPr>
        <w:tabs>
          <w:tab w:val="left" w:pos="4111"/>
        </w:tabs>
        <w:rPr>
          <w:rFonts w:ascii="Times New Roman" w:eastAsia="Times New Roman" w:hAnsi="Times New Roman" w:cs="Times New Roman"/>
          <w:sz w:val="20"/>
          <w:szCs w:val="20"/>
          <w:lang w:eastAsia="en-GB"/>
        </w:rPr>
      </w:pPr>
    </w:p>
    <w:p w14:paraId="71E04054" w14:textId="22C8FA2F" w:rsidR="0079462C" w:rsidRPr="008C3F75" w:rsidRDefault="00310F47" w:rsidP="00D02191">
      <w:pPr>
        <w:pStyle w:val="Prrafodelista"/>
        <w:numPr>
          <w:ilvl w:val="0"/>
          <w:numId w:val="7"/>
        </w:numPr>
        <w:rPr>
          <w:sz w:val="20"/>
          <w:szCs w:val="20"/>
        </w:rPr>
      </w:pPr>
      <w:r w:rsidRPr="008C3F75">
        <w:rPr>
          <w:rFonts w:ascii="Times New Roman" w:eastAsia="Times New Roman" w:hAnsi="Times New Roman" w:cs="Times New Roman"/>
          <w:sz w:val="20"/>
          <w:szCs w:val="20"/>
          <w:lang w:eastAsia="en-GB"/>
        </w:rPr>
        <w:t>Do you</w:t>
      </w:r>
      <w:r w:rsidR="0079462C" w:rsidRPr="008C3F75">
        <w:rPr>
          <w:rFonts w:ascii="Times New Roman" w:eastAsia="Times New Roman" w:hAnsi="Times New Roman" w:cs="Times New Roman"/>
          <w:sz w:val="20"/>
          <w:szCs w:val="20"/>
          <w:lang w:eastAsia="en-GB"/>
        </w:rPr>
        <w:t xml:space="preserve">r pupils </w:t>
      </w:r>
      <w:r w:rsidRPr="008C3F75">
        <w:rPr>
          <w:rFonts w:ascii="Times New Roman" w:eastAsia="Times New Roman" w:hAnsi="Times New Roman" w:cs="Times New Roman"/>
          <w:sz w:val="20"/>
          <w:szCs w:val="20"/>
          <w:lang w:eastAsia="en-GB"/>
        </w:rPr>
        <w:t xml:space="preserve">recognise European countries by their shape? </w:t>
      </w:r>
      <w:r w:rsidR="0079462C" w:rsidRPr="008C3F75">
        <w:rPr>
          <w:rFonts w:ascii="Times New Roman" w:eastAsia="Times New Roman" w:hAnsi="Times New Roman" w:cs="Times New Roman"/>
          <w:sz w:val="20"/>
          <w:szCs w:val="20"/>
          <w:lang w:eastAsia="en-GB"/>
        </w:rPr>
        <w:t>Play this online puzzle game with them</w:t>
      </w:r>
      <w:r w:rsidR="008C3F75" w:rsidRPr="008C3F75">
        <w:rPr>
          <w:rFonts w:ascii="Times New Roman" w:eastAsia="Times New Roman" w:hAnsi="Times New Roman" w:cs="Times New Roman"/>
          <w:sz w:val="20"/>
          <w:szCs w:val="20"/>
          <w:lang w:eastAsia="en-GB"/>
        </w:rPr>
        <w:t>:</w:t>
      </w:r>
      <w:r w:rsidR="0079462C" w:rsidRPr="008C3F75">
        <w:rPr>
          <w:rFonts w:ascii="Times New Roman" w:eastAsia="Times New Roman" w:hAnsi="Times New Roman" w:cs="Times New Roman"/>
          <w:sz w:val="20"/>
          <w:szCs w:val="20"/>
          <w:lang w:eastAsia="en-GB"/>
        </w:rPr>
        <w:t xml:space="preserve"> they have to recognise, drag and match the countries in the map. </w:t>
      </w:r>
      <w:hyperlink r:id="rId9" w:history="1">
        <w:r w:rsidR="0079462C" w:rsidRPr="008C3F75">
          <w:rPr>
            <w:rStyle w:val="Hipervnculo"/>
            <w:sz w:val="20"/>
            <w:szCs w:val="20"/>
          </w:rPr>
          <w:t>https://europa.eu/learning-corner/eu-puzzle_en</w:t>
        </w:r>
      </w:hyperlink>
    </w:p>
    <w:p w14:paraId="0AA4CE8B" w14:textId="3D90FAF7" w:rsidR="0079462C" w:rsidRPr="008C3F75" w:rsidRDefault="007F4B5B" w:rsidP="007F4B5B">
      <w:pPr>
        <w:ind w:left="1800"/>
        <w:rPr>
          <w:rFonts w:ascii="Times New Roman" w:hAnsi="Times New Roman" w:cs="Times New Roman"/>
          <w:sz w:val="20"/>
          <w:szCs w:val="20"/>
        </w:rPr>
      </w:pPr>
      <w:r w:rsidRPr="008C3F75">
        <w:rPr>
          <w:rFonts w:ascii="Times New Roman" w:hAnsi="Times New Roman" w:cs="Times New Roman"/>
          <w:sz w:val="20"/>
          <w:szCs w:val="20"/>
        </w:rPr>
        <w:t>(This is the ‘Easy’ version of the EU Puzzle.)</w:t>
      </w:r>
    </w:p>
    <w:p w14:paraId="7DF89B8F" w14:textId="4CC51CC3" w:rsidR="00832746" w:rsidRDefault="00832746" w:rsidP="007F4B5B">
      <w:pPr>
        <w:ind w:left="1800"/>
        <w:rPr>
          <w:rFonts w:ascii="Times New Roman" w:hAnsi="Times New Roman" w:cs="Times New Roman"/>
          <w:sz w:val="20"/>
          <w:szCs w:val="20"/>
        </w:rPr>
      </w:pPr>
    </w:p>
    <w:p w14:paraId="40ED3251" w14:textId="77777777" w:rsidR="00F148CF" w:rsidRPr="008C3F75" w:rsidRDefault="00F148CF" w:rsidP="007F4B5B">
      <w:pPr>
        <w:ind w:left="1800"/>
        <w:rPr>
          <w:rFonts w:ascii="Times New Roman" w:hAnsi="Times New Roman" w:cs="Times New Roman"/>
          <w:sz w:val="20"/>
          <w:szCs w:val="20"/>
        </w:rPr>
      </w:pPr>
    </w:p>
    <w:p w14:paraId="4C189625" w14:textId="77BABCA8" w:rsidR="009C2F21" w:rsidRPr="008C3F75" w:rsidRDefault="009C2F21" w:rsidP="002E3359">
      <w:pPr>
        <w:pStyle w:val="Prrafodelista"/>
        <w:numPr>
          <w:ilvl w:val="0"/>
          <w:numId w:val="4"/>
        </w:numPr>
        <w:rPr>
          <w:rFonts w:ascii="Times New Roman" w:hAnsi="Times New Roman" w:cs="Times New Roman"/>
          <w:b/>
          <w:bCs/>
          <w:sz w:val="20"/>
          <w:szCs w:val="20"/>
        </w:rPr>
      </w:pPr>
      <w:r w:rsidRPr="008C3F75">
        <w:rPr>
          <w:rFonts w:ascii="Times New Roman" w:hAnsi="Times New Roman" w:cs="Times New Roman"/>
          <w:b/>
          <w:bCs/>
          <w:sz w:val="20"/>
          <w:szCs w:val="20"/>
        </w:rPr>
        <w:t>Languages and cultures:</w:t>
      </w:r>
    </w:p>
    <w:p w14:paraId="51E462D4" w14:textId="77777777" w:rsidR="00BF3D56" w:rsidRPr="008C3F75" w:rsidRDefault="00BF3D56" w:rsidP="00BF3D56">
      <w:pPr>
        <w:rPr>
          <w:rFonts w:ascii="Times New Roman" w:hAnsi="Times New Roman" w:cs="Times New Roman"/>
          <w:b/>
          <w:bCs/>
          <w:sz w:val="20"/>
          <w:szCs w:val="20"/>
        </w:rPr>
      </w:pPr>
    </w:p>
    <w:p w14:paraId="09CF3F89" w14:textId="4AF8775B" w:rsidR="00DC432A" w:rsidRPr="008C3F75" w:rsidRDefault="00DC432A" w:rsidP="002E3359">
      <w:pPr>
        <w:pStyle w:val="Prrafodelista"/>
        <w:numPr>
          <w:ilvl w:val="0"/>
          <w:numId w:val="5"/>
        </w:numPr>
        <w:rPr>
          <w:rFonts w:ascii="Times New Roman" w:hAnsi="Times New Roman" w:cs="Times New Roman"/>
          <w:i/>
          <w:iCs/>
          <w:sz w:val="20"/>
          <w:szCs w:val="20"/>
        </w:rPr>
      </w:pPr>
      <w:r w:rsidRPr="008C3F75">
        <w:rPr>
          <w:rFonts w:ascii="Times New Roman" w:hAnsi="Times New Roman" w:cs="Times New Roman"/>
          <w:i/>
          <w:iCs/>
          <w:sz w:val="20"/>
          <w:szCs w:val="20"/>
        </w:rPr>
        <w:t xml:space="preserve">Greetings: </w:t>
      </w:r>
    </w:p>
    <w:p w14:paraId="49CC1C89" w14:textId="63BDA33D" w:rsidR="002E3359" w:rsidRPr="008C3F75" w:rsidRDefault="00DC432A" w:rsidP="00DC432A">
      <w:pPr>
        <w:pStyle w:val="Prrafodelista"/>
        <w:ind w:left="1800"/>
        <w:rPr>
          <w:rFonts w:ascii="Times New Roman" w:hAnsi="Times New Roman" w:cs="Times New Roman"/>
          <w:sz w:val="20"/>
          <w:szCs w:val="20"/>
        </w:rPr>
      </w:pPr>
      <w:r w:rsidRPr="008C3F75">
        <w:rPr>
          <w:rFonts w:ascii="Times New Roman" w:hAnsi="Times New Roman" w:cs="Times New Roman"/>
          <w:sz w:val="20"/>
          <w:szCs w:val="20"/>
        </w:rPr>
        <w:t xml:space="preserve">a) </w:t>
      </w:r>
      <w:r w:rsidR="002E3359" w:rsidRPr="008C3F75">
        <w:rPr>
          <w:rFonts w:ascii="Times New Roman" w:hAnsi="Times New Roman" w:cs="Times New Roman"/>
          <w:sz w:val="20"/>
          <w:szCs w:val="20"/>
        </w:rPr>
        <w:t xml:space="preserve">Hello! Hola! Ciao! </w:t>
      </w:r>
      <w:proofErr w:type="spellStart"/>
      <w:r w:rsidR="002E3359" w:rsidRPr="008C3F75">
        <w:rPr>
          <w:rFonts w:ascii="Times New Roman" w:hAnsi="Times New Roman" w:cs="Times New Roman"/>
          <w:sz w:val="20"/>
          <w:szCs w:val="20"/>
        </w:rPr>
        <w:t>Szia</w:t>
      </w:r>
      <w:proofErr w:type="spellEnd"/>
      <w:r w:rsidR="002E3359" w:rsidRPr="008C3F75">
        <w:rPr>
          <w:rFonts w:ascii="Times New Roman" w:hAnsi="Times New Roman" w:cs="Times New Roman"/>
          <w:sz w:val="20"/>
          <w:szCs w:val="20"/>
        </w:rPr>
        <w:t xml:space="preserve">! Do you know how to greet each other in other languages? </w:t>
      </w:r>
    </w:p>
    <w:p w14:paraId="671B5543" w14:textId="2EB665C8" w:rsidR="002E3359" w:rsidRPr="008C3F75" w:rsidRDefault="00DC432A" w:rsidP="0017595C">
      <w:pPr>
        <w:ind w:left="1800"/>
        <w:rPr>
          <w:rFonts w:ascii="Times New Roman" w:hAnsi="Times New Roman" w:cs="Times New Roman"/>
          <w:sz w:val="20"/>
          <w:szCs w:val="20"/>
        </w:rPr>
      </w:pPr>
      <w:r w:rsidRPr="008C3F75">
        <w:rPr>
          <w:rFonts w:ascii="Times New Roman" w:hAnsi="Times New Roman" w:cs="Times New Roman"/>
          <w:sz w:val="20"/>
          <w:szCs w:val="20"/>
        </w:rPr>
        <w:t xml:space="preserve">b) </w:t>
      </w:r>
      <w:r w:rsidR="002E3359" w:rsidRPr="008C3F75">
        <w:rPr>
          <w:rFonts w:ascii="Times New Roman" w:hAnsi="Times New Roman" w:cs="Times New Roman"/>
          <w:sz w:val="20"/>
          <w:szCs w:val="20"/>
        </w:rPr>
        <w:t xml:space="preserve">Ask you your pupils </w:t>
      </w:r>
      <w:r w:rsidR="0017595C" w:rsidRPr="008C3F75">
        <w:rPr>
          <w:rFonts w:ascii="Times New Roman" w:hAnsi="Times New Roman" w:cs="Times New Roman"/>
          <w:sz w:val="20"/>
          <w:szCs w:val="20"/>
        </w:rPr>
        <w:t xml:space="preserve">in how many languages they can greet someone. Write them on the board. </w:t>
      </w:r>
    </w:p>
    <w:p w14:paraId="4CAF3BDF" w14:textId="11B3FAD7" w:rsidR="0017595C" w:rsidRPr="008C3F75" w:rsidRDefault="00DC432A" w:rsidP="00DC432A">
      <w:pPr>
        <w:pStyle w:val="Prrafodelista"/>
        <w:ind w:left="1800"/>
        <w:rPr>
          <w:rFonts w:ascii="Times New Roman" w:hAnsi="Times New Roman" w:cs="Times New Roman"/>
          <w:sz w:val="20"/>
          <w:szCs w:val="20"/>
        </w:rPr>
      </w:pPr>
      <w:r w:rsidRPr="008C3F75">
        <w:rPr>
          <w:rFonts w:ascii="Times New Roman" w:hAnsi="Times New Roman" w:cs="Times New Roman"/>
          <w:sz w:val="20"/>
          <w:szCs w:val="20"/>
        </w:rPr>
        <w:t xml:space="preserve">c) </w:t>
      </w:r>
      <w:r w:rsidR="007F4B5B" w:rsidRPr="008C3F75">
        <w:rPr>
          <w:rFonts w:ascii="Times New Roman" w:hAnsi="Times New Roman" w:cs="Times New Roman"/>
          <w:sz w:val="20"/>
          <w:szCs w:val="20"/>
        </w:rPr>
        <w:t xml:space="preserve">In the following game pupils need to match the greetings in different languages with the country where </w:t>
      </w:r>
      <w:r w:rsidR="008C3F75">
        <w:rPr>
          <w:rFonts w:ascii="Times New Roman" w:hAnsi="Times New Roman" w:cs="Times New Roman"/>
          <w:sz w:val="20"/>
          <w:szCs w:val="20"/>
        </w:rPr>
        <w:t>they are</w:t>
      </w:r>
      <w:r w:rsidR="007F4B5B" w:rsidRPr="008C3F75">
        <w:rPr>
          <w:rFonts w:ascii="Times New Roman" w:hAnsi="Times New Roman" w:cs="Times New Roman"/>
          <w:sz w:val="20"/>
          <w:szCs w:val="20"/>
        </w:rPr>
        <w:t xml:space="preserve"> used. All of the countries are in the European Union. </w:t>
      </w:r>
    </w:p>
    <w:p w14:paraId="71FB94FF" w14:textId="14C6C06B" w:rsidR="007F4B5B" w:rsidRPr="008C3F75" w:rsidRDefault="00000000" w:rsidP="007F4B5B">
      <w:pPr>
        <w:ind w:left="1800"/>
        <w:rPr>
          <w:rFonts w:ascii="Times New Roman" w:hAnsi="Times New Roman" w:cs="Times New Roman"/>
          <w:sz w:val="20"/>
          <w:szCs w:val="20"/>
        </w:rPr>
      </w:pPr>
      <w:hyperlink r:id="rId10" w:history="1">
        <w:r w:rsidR="007F4B5B" w:rsidRPr="008C3F75">
          <w:rPr>
            <w:rStyle w:val="Hipervnculo"/>
            <w:rFonts w:ascii="Times New Roman" w:hAnsi="Times New Roman" w:cs="Times New Roman"/>
            <w:sz w:val="20"/>
            <w:szCs w:val="20"/>
          </w:rPr>
          <w:t>https://europa.eu/learning-corner/eu-puzzle_en</w:t>
        </w:r>
      </w:hyperlink>
    </w:p>
    <w:p w14:paraId="6F8554D3" w14:textId="1332AA1B" w:rsidR="00BF3D56" w:rsidRDefault="007F4B5B" w:rsidP="006F1E5E">
      <w:pPr>
        <w:ind w:left="1800"/>
        <w:rPr>
          <w:rFonts w:ascii="Times New Roman" w:hAnsi="Times New Roman" w:cs="Times New Roman"/>
          <w:sz w:val="20"/>
          <w:szCs w:val="20"/>
        </w:rPr>
      </w:pPr>
      <w:r w:rsidRPr="008C3F75">
        <w:rPr>
          <w:rFonts w:ascii="Times New Roman" w:hAnsi="Times New Roman" w:cs="Times New Roman"/>
          <w:sz w:val="20"/>
          <w:szCs w:val="20"/>
        </w:rPr>
        <w:t>(This is the ‘Difficult’ version of the EU Puzzle.)</w:t>
      </w:r>
    </w:p>
    <w:p w14:paraId="19B476CC" w14:textId="77777777" w:rsidR="008C3F75" w:rsidRPr="008C3F75" w:rsidRDefault="008C3F75" w:rsidP="006F1E5E">
      <w:pPr>
        <w:ind w:left="1800"/>
        <w:rPr>
          <w:rFonts w:ascii="Times New Roman" w:hAnsi="Times New Roman" w:cs="Times New Roman"/>
          <w:sz w:val="20"/>
          <w:szCs w:val="20"/>
        </w:rPr>
      </w:pPr>
    </w:p>
    <w:p w14:paraId="17F7A3FE" w14:textId="77777777" w:rsidR="006F1E5E" w:rsidRPr="008C3F75" w:rsidRDefault="006F1E5E" w:rsidP="006F1E5E">
      <w:pPr>
        <w:ind w:left="1800"/>
        <w:rPr>
          <w:rFonts w:ascii="Times New Roman" w:hAnsi="Times New Roman" w:cs="Times New Roman"/>
          <w:sz w:val="20"/>
          <w:szCs w:val="20"/>
        </w:rPr>
      </w:pPr>
    </w:p>
    <w:p w14:paraId="3F5EAD1B" w14:textId="4CB75041" w:rsidR="003F78C5" w:rsidRPr="008C3F75" w:rsidRDefault="003F78C5" w:rsidP="00832746">
      <w:pPr>
        <w:pStyle w:val="Prrafodelista"/>
        <w:numPr>
          <w:ilvl w:val="0"/>
          <w:numId w:val="5"/>
        </w:numPr>
        <w:rPr>
          <w:rFonts w:ascii="Times New Roman" w:hAnsi="Times New Roman" w:cs="Times New Roman"/>
          <w:i/>
          <w:iCs/>
          <w:sz w:val="20"/>
          <w:szCs w:val="20"/>
        </w:rPr>
      </w:pPr>
      <w:r w:rsidRPr="008C3F75">
        <w:rPr>
          <w:rFonts w:ascii="Times New Roman" w:hAnsi="Times New Roman" w:cs="Times New Roman"/>
          <w:i/>
          <w:iCs/>
          <w:sz w:val="20"/>
          <w:szCs w:val="20"/>
        </w:rPr>
        <w:t>Show-and-tell</w:t>
      </w:r>
      <w:r w:rsidR="00DC432A" w:rsidRPr="008C3F75">
        <w:rPr>
          <w:rFonts w:ascii="Times New Roman" w:hAnsi="Times New Roman" w:cs="Times New Roman"/>
          <w:i/>
          <w:iCs/>
          <w:sz w:val="20"/>
          <w:szCs w:val="20"/>
        </w:rPr>
        <w:t>: souvenirs</w:t>
      </w:r>
    </w:p>
    <w:p w14:paraId="2C32BFC7" w14:textId="052C025B" w:rsidR="00832746" w:rsidRPr="008C3F75" w:rsidRDefault="003F78C5" w:rsidP="003F78C5">
      <w:pPr>
        <w:pStyle w:val="Prrafodelista"/>
        <w:ind w:left="1800"/>
        <w:rPr>
          <w:rFonts w:ascii="Times New Roman" w:hAnsi="Times New Roman" w:cs="Times New Roman"/>
          <w:sz w:val="20"/>
          <w:szCs w:val="20"/>
        </w:rPr>
      </w:pPr>
      <w:r w:rsidRPr="008C3F75">
        <w:rPr>
          <w:rFonts w:ascii="Times New Roman" w:hAnsi="Times New Roman" w:cs="Times New Roman"/>
          <w:sz w:val="20"/>
          <w:szCs w:val="20"/>
        </w:rPr>
        <w:t xml:space="preserve">a) </w:t>
      </w:r>
      <w:r w:rsidR="00832746" w:rsidRPr="008C3F75">
        <w:rPr>
          <w:rFonts w:ascii="Times New Roman" w:hAnsi="Times New Roman" w:cs="Times New Roman"/>
          <w:sz w:val="20"/>
          <w:szCs w:val="20"/>
        </w:rPr>
        <w:t>If you have any typical souvenirs</w:t>
      </w:r>
      <w:r w:rsidRPr="008C3F75">
        <w:rPr>
          <w:rFonts w:ascii="Times New Roman" w:hAnsi="Times New Roman" w:cs="Times New Roman"/>
          <w:sz w:val="20"/>
          <w:szCs w:val="20"/>
        </w:rPr>
        <w:t xml:space="preserve"> from European countries (</w:t>
      </w:r>
      <w:proofErr w:type="gramStart"/>
      <w:r w:rsidRPr="008C3F75">
        <w:rPr>
          <w:rFonts w:ascii="Times New Roman" w:hAnsi="Times New Roman" w:cs="Times New Roman"/>
          <w:sz w:val="20"/>
          <w:szCs w:val="20"/>
        </w:rPr>
        <w:t>e.g.</w:t>
      </w:r>
      <w:proofErr w:type="gramEnd"/>
      <w:r w:rsidRPr="008C3F75">
        <w:rPr>
          <w:rFonts w:ascii="Times New Roman" w:hAnsi="Times New Roman" w:cs="Times New Roman"/>
          <w:sz w:val="20"/>
          <w:szCs w:val="20"/>
        </w:rPr>
        <w:t xml:space="preserve"> a keychain with a small Eiffel Tower from Paris, a fan from Spain etc.) bring </w:t>
      </w:r>
      <w:r w:rsidR="00784A52">
        <w:rPr>
          <w:rFonts w:ascii="Times New Roman" w:hAnsi="Times New Roman" w:cs="Times New Roman"/>
          <w:sz w:val="20"/>
          <w:szCs w:val="20"/>
        </w:rPr>
        <w:t>one</w:t>
      </w:r>
      <w:r w:rsidRPr="008C3F75">
        <w:rPr>
          <w:rFonts w:ascii="Times New Roman" w:hAnsi="Times New Roman" w:cs="Times New Roman"/>
          <w:sz w:val="20"/>
          <w:szCs w:val="20"/>
        </w:rPr>
        <w:t xml:space="preserve"> into class and encourage your pupils to guess where </w:t>
      </w:r>
      <w:r w:rsidRPr="00784A52">
        <w:rPr>
          <w:rFonts w:ascii="Times New Roman" w:hAnsi="Times New Roman" w:cs="Times New Roman"/>
          <w:sz w:val="20"/>
          <w:szCs w:val="20"/>
        </w:rPr>
        <w:t>it is from</w:t>
      </w:r>
      <w:r w:rsidRPr="008C3F75">
        <w:rPr>
          <w:rFonts w:ascii="Times New Roman" w:hAnsi="Times New Roman" w:cs="Times New Roman"/>
          <w:sz w:val="20"/>
          <w:szCs w:val="20"/>
        </w:rPr>
        <w:t>.</w:t>
      </w:r>
    </w:p>
    <w:p w14:paraId="6249A021" w14:textId="1C93096B" w:rsidR="00832746" w:rsidRPr="008C3F75" w:rsidRDefault="00237EF2" w:rsidP="00237EF2">
      <w:pPr>
        <w:pStyle w:val="Prrafodelista"/>
        <w:ind w:left="1800"/>
        <w:rPr>
          <w:rFonts w:ascii="Times New Roman" w:hAnsi="Times New Roman" w:cs="Times New Roman"/>
          <w:sz w:val="20"/>
          <w:szCs w:val="20"/>
        </w:rPr>
      </w:pPr>
      <w:r w:rsidRPr="008C3F75">
        <w:rPr>
          <w:rFonts w:ascii="Times New Roman" w:hAnsi="Times New Roman" w:cs="Times New Roman"/>
          <w:sz w:val="20"/>
          <w:szCs w:val="20"/>
        </w:rPr>
        <w:t xml:space="preserve">b) </w:t>
      </w:r>
      <w:r w:rsidR="003F78C5" w:rsidRPr="008C3F75">
        <w:rPr>
          <w:rFonts w:ascii="Times New Roman" w:hAnsi="Times New Roman" w:cs="Times New Roman"/>
          <w:sz w:val="20"/>
          <w:szCs w:val="20"/>
        </w:rPr>
        <w:t xml:space="preserve">Ask </w:t>
      </w:r>
      <w:r w:rsidR="00C862D5" w:rsidRPr="008C3F75">
        <w:rPr>
          <w:rFonts w:ascii="Times New Roman" w:hAnsi="Times New Roman" w:cs="Times New Roman"/>
          <w:sz w:val="20"/>
          <w:szCs w:val="20"/>
        </w:rPr>
        <w:t>your</w:t>
      </w:r>
      <w:r w:rsidR="003F78C5" w:rsidRPr="008C3F75">
        <w:rPr>
          <w:rFonts w:ascii="Times New Roman" w:hAnsi="Times New Roman" w:cs="Times New Roman"/>
          <w:sz w:val="20"/>
          <w:szCs w:val="20"/>
        </w:rPr>
        <w:t xml:space="preserve"> </w:t>
      </w:r>
      <w:r w:rsidR="00C862D5" w:rsidRPr="008C3F75">
        <w:rPr>
          <w:rFonts w:ascii="Times New Roman" w:hAnsi="Times New Roman" w:cs="Times New Roman"/>
          <w:sz w:val="20"/>
          <w:szCs w:val="20"/>
        </w:rPr>
        <w:t>pupils</w:t>
      </w:r>
      <w:r w:rsidR="003F78C5" w:rsidRPr="008C3F75">
        <w:rPr>
          <w:rFonts w:ascii="Times New Roman" w:hAnsi="Times New Roman" w:cs="Times New Roman"/>
          <w:sz w:val="20"/>
          <w:szCs w:val="20"/>
        </w:rPr>
        <w:t xml:space="preserve"> to bring in souvenirs from home and </w:t>
      </w:r>
      <w:r w:rsidRPr="008C3F75">
        <w:rPr>
          <w:rFonts w:ascii="Times New Roman" w:hAnsi="Times New Roman" w:cs="Times New Roman"/>
          <w:sz w:val="20"/>
          <w:szCs w:val="20"/>
        </w:rPr>
        <w:t>let them present these objects in ‘show-and-tell’ sessions.</w:t>
      </w:r>
    </w:p>
    <w:p w14:paraId="67456E42" w14:textId="504C5081" w:rsidR="00237EF2" w:rsidRPr="008C3F75" w:rsidRDefault="00237EF2" w:rsidP="00237EF2">
      <w:pPr>
        <w:pStyle w:val="Prrafodelista"/>
        <w:ind w:left="1800"/>
        <w:rPr>
          <w:rFonts w:ascii="Times New Roman" w:hAnsi="Times New Roman" w:cs="Times New Roman"/>
          <w:sz w:val="20"/>
          <w:szCs w:val="20"/>
        </w:rPr>
      </w:pPr>
      <w:r w:rsidRPr="008C3F75">
        <w:rPr>
          <w:rFonts w:ascii="Times New Roman" w:hAnsi="Times New Roman" w:cs="Times New Roman"/>
          <w:sz w:val="20"/>
          <w:szCs w:val="20"/>
        </w:rPr>
        <w:t xml:space="preserve">c) Let them play the ‘Guess the gifts with Grandma’ game. Here they can guess the souvenirs the children brought from holiday with the help of ‘join-the-dots’ games. </w:t>
      </w:r>
    </w:p>
    <w:p w14:paraId="1AB94D18" w14:textId="0437728F" w:rsidR="00237EF2" w:rsidRPr="008C3F75" w:rsidRDefault="00000000" w:rsidP="00237EF2">
      <w:pPr>
        <w:pStyle w:val="Prrafodelista"/>
        <w:ind w:left="1800"/>
        <w:rPr>
          <w:rFonts w:ascii="Times New Roman" w:hAnsi="Times New Roman" w:cs="Times New Roman"/>
          <w:sz w:val="20"/>
          <w:szCs w:val="20"/>
        </w:rPr>
      </w:pPr>
      <w:hyperlink r:id="rId11" w:history="1">
        <w:r w:rsidR="00237EF2" w:rsidRPr="008C3F75">
          <w:rPr>
            <w:rStyle w:val="Hipervnculo"/>
            <w:rFonts w:ascii="Times New Roman" w:hAnsi="Times New Roman" w:cs="Times New Roman"/>
            <w:sz w:val="20"/>
            <w:szCs w:val="20"/>
          </w:rPr>
          <w:t>https://europa.eu/learning-corner/guess-the-gifts-with-grandma_en</w:t>
        </w:r>
      </w:hyperlink>
    </w:p>
    <w:p w14:paraId="3A121724" w14:textId="6914039B" w:rsidR="00237EF2" w:rsidRPr="008C3F75" w:rsidRDefault="00C862D5" w:rsidP="00237EF2">
      <w:pPr>
        <w:pStyle w:val="Prrafodelista"/>
        <w:ind w:left="1800"/>
        <w:rPr>
          <w:rFonts w:ascii="Times New Roman" w:hAnsi="Times New Roman" w:cs="Times New Roman"/>
          <w:sz w:val="20"/>
          <w:szCs w:val="20"/>
        </w:rPr>
      </w:pPr>
      <w:r w:rsidRPr="008C3F75">
        <w:rPr>
          <w:rFonts w:ascii="Times New Roman" w:hAnsi="Times New Roman" w:cs="Times New Roman"/>
          <w:sz w:val="20"/>
          <w:szCs w:val="20"/>
        </w:rPr>
        <w:t>Read the short explanation about each gift.</w:t>
      </w:r>
    </w:p>
    <w:p w14:paraId="3FDB534F" w14:textId="5C17DD28" w:rsidR="00BF3D56" w:rsidRPr="008C3F75" w:rsidRDefault="00BF3D56" w:rsidP="00237EF2">
      <w:pPr>
        <w:pStyle w:val="Prrafodelista"/>
        <w:ind w:left="1800"/>
        <w:rPr>
          <w:rFonts w:ascii="Times New Roman" w:hAnsi="Times New Roman" w:cs="Times New Roman"/>
          <w:sz w:val="20"/>
          <w:szCs w:val="20"/>
        </w:rPr>
      </w:pPr>
    </w:p>
    <w:p w14:paraId="1A8C311C" w14:textId="77777777" w:rsidR="00BF3D56" w:rsidRPr="008C3F75" w:rsidRDefault="00BF3D56" w:rsidP="00237EF2">
      <w:pPr>
        <w:pStyle w:val="Prrafodelista"/>
        <w:ind w:left="1800"/>
        <w:rPr>
          <w:rFonts w:ascii="Times New Roman" w:hAnsi="Times New Roman" w:cs="Times New Roman"/>
          <w:sz w:val="20"/>
          <w:szCs w:val="20"/>
        </w:rPr>
      </w:pPr>
    </w:p>
    <w:p w14:paraId="5F81ACA4" w14:textId="4D9D76DD" w:rsidR="00C862D5" w:rsidRPr="008C3F75" w:rsidRDefault="00DC432A" w:rsidP="00C862D5">
      <w:pPr>
        <w:pStyle w:val="Prrafodelista"/>
        <w:numPr>
          <w:ilvl w:val="0"/>
          <w:numId w:val="5"/>
        </w:numPr>
        <w:rPr>
          <w:rFonts w:ascii="Times New Roman" w:hAnsi="Times New Roman" w:cs="Times New Roman"/>
          <w:i/>
          <w:iCs/>
          <w:sz w:val="20"/>
          <w:szCs w:val="20"/>
        </w:rPr>
      </w:pPr>
      <w:r w:rsidRPr="008C3F75">
        <w:rPr>
          <w:rFonts w:ascii="Times New Roman" w:hAnsi="Times New Roman" w:cs="Times New Roman"/>
          <w:i/>
          <w:iCs/>
          <w:sz w:val="20"/>
          <w:szCs w:val="20"/>
        </w:rPr>
        <w:t>Landmarks:</w:t>
      </w:r>
    </w:p>
    <w:p w14:paraId="2CE5D36E" w14:textId="4FF2E9E3" w:rsidR="00DC432A" w:rsidRPr="008C3F75" w:rsidRDefault="00DC432A" w:rsidP="00DC432A">
      <w:pPr>
        <w:ind w:left="1800"/>
        <w:rPr>
          <w:rFonts w:ascii="Times New Roman" w:hAnsi="Times New Roman" w:cs="Times New Roman"/>
          <w:sz w:val="20"/>
          <w:szCs w:val="20"/>
        </w:rPr>
      </w:pPr>
      <w:r w:rsidRPr="008C3F75">
        <w:rPr>
          <w:rFonts w:ascii="Times New Roman" w:hAnsi="Times New Roman" w:cs="Times New Roman"/>
          <w:sz w:val="20"/>
          <w:szCs w:val="20"/>
        </w:rPr>
        <w:t xml:space="preserve">a) Share pictures of a number of typical European landmarks. Play a game of </w:t>
      </w:r>
      <w:r w:rsidR="0048584A" w:rsidRPr="00784A52">
        <w:rPr>
          <w:rFonts w:ascii="Times New Roman" w:hAnsi="Times New Roman" w:cs="Times New Roman"/>
          <w:i/>
          <w:iCs/>
          <w:sz w:val="20"/>
          <w:szCs w:val="20"/>
        </w:rPr>
        <w:t xml:space="preserve">Kahoot! </w:t>
      </w:r>
      <w:r w:rsidRPr="008C3F75">
        <w:rPr>
          <w:rFonts w:ascii="Times New Roman" w:hAnsi="Times New Roman" w:cs="Times New Roman"/>
          <w:sz w:val="20"/>
          <w:szCs w:val="20"/>
        </w:rPr>
        <w:t xml:space="preserve">with these photos to </w:t>
      </w:r>
      <w:r w:rsidR="008C3F75">
        <w:rPr>
          <w:rFonts w:ascii="Times New Roman" w:hAnsi="Times New Roman" w:cs="Times New Roman"/>
          <w:sz w:val="20"/>
          <w:szCs w:val="20"/>
        </w:rPr>
        <w:t xml:space="preserve">help your pupils to </w:t>
      </w:r>
      <w:r w:rsidRPr="008C3F75">
        <w:rPr>
          <w:rFonts w:ascii="Times New Roman" w:hAnsi="Times New Roman" w:cs="Times New Roman"/>
          <w:sz w:val="20"/>
          <w:szCs w:val="20"/>
        </w:rPr>
        <w:t>find out where they can be found.</w:t>
      </w:r>
    </w:p>
    <w:p w14:paraId="106C372C" w14:textId="0AE9C8B5" w:rsidR="00DC432A" w:rsidRPr="008C3F75" w:rsidRDefault="00DC432A" w:rsidP="00DC432A">
      <w:pPr>
        <w:ind w:left="1800"/>
        <w:rPr>
          <w:rFonts w:ascii="Times New Roman" w:hAnsi="Times New Roman" w:cs="Times New Roman"/>
          <w:sz w:val="20"/>
          <w:szCs w:val="20"/>
        </w:rPr>
      </w:pPr>
      <w:r w:rsidRPr="008C3F75">
        <w:rPr>
          <w:rFonts w:ascii="Times New Roman" w:hAnsi="Times New Roman" w:cs="Times New Roman"/>
          <w:sz w:val="20"/>
          <w:szCs w:val="20"/>
        </w:rPr>
        <w:t>b) Let your pupils play the ‘Match the Landmark’ online memory game.</w:t>
      </w:r>
    </w:p>
    <w:p w14:paraId="38550D47" w14:textId="0F44B007" w:rsidR="00DC432A" w:rsidRPr="008C3F75" w:rsidRDefault="00000000" w:rsidP="00DC432A">
      <w:pPr>
        <w:ind w:left="1800"/>
        <w:rPr>
          <w:rFonts w:ascii="Times New Roman" w:hAnsi="Times New Roman" w:cs="Times New Roman"/>
          <w:sz w:val="20"/>
          <w:szCs w:val="20"/>
        </w:rPr>
      </w:pPr>
      <w:hyperlink r:id="rId12" w:history="1">
        <w:r w:rsidR="00DC432A" w:rsidRPr="008C3F75">
          <w:rPr>
            <w:rStyle w:val="Hipervnculo"/>
            <w:rFonts w:ascii="Times New Roman" w:hAnsi="Times New Roman" w:cs="Times New Roman"/>
            <w:sz w:val="20"/>
            <w:szCs w:val="20"/>
          </w:rPr>
          <w:t>https://europa.eu/learning-corner/match-the-landmarks_en</w:t>
        </w:r>
      </w:hyperlink>
    </w:p>
    <w:p w14:paraId="5921C080" w14:textId="7EE2E508" w:rsidR="00BF3D56" w:rsidRPr="008C3F75" w:rsidRDefault="00BF3D56" w:rsidP="00DC432A">
      <w:pPr>
        <w:ind w:left="1800"/>
        <w:rPr>
          <w:rFonts w:ascii="Times New Roman" w:hAnsi="Times New Roman" w:cs="Times New Roman"/>
          <w:sz w:val="20"/>
          <w:szCs w:val="20"/>
        </w:rPr>
      </w:pPr>
    </w:p>
    <w:p w14:paraId="617971BE" w14:textId="66B02038" w:rsidR="00BF3D56" w:rsidRDefault="00BF3D56" w:rsidP="00DC432A">
      <w:pPr>
        <w:ind w:left="1800"/>
        <w:rPr>
          <w:rFonts w:ascii="Times New Roman" w:hAnsi="Times New Roman" w:cs="Times New Roman"/>
          <w:sz w:val="20"/>
          <w:szCs w:val="20"/>
        </w:rPr>
      </w:pPr>
    </w:p>
    <w:p w14:paraId="0DD0F989" w14:textId="77777777" w:rsidR="00F148CF" w:rsidRPr="008C3F75" w:rsidRDefault="00F148CF" w:rsidP="00DC432A">
      <w:pPr>
        <w:ind w:left="1800"/>
        <w:rPr>
          <w:rFonts w:ascii="Times New Roman" w:hAnsi="Times New Roman" w:cs="Times New Roman"/>
          <w:sz w:val="20"/>
          <w:szCs w:val="20"/>
        </w:rPr>
      </w:pPr>
    </w:p>
    <w:p w14:paraId="472334EE" w14:textId="665DB63F" w:rsidR="00DC432A" w:rsidRPr="008C3F75" w:rsidRDefault="00DC432A" w:rsidP="00DC432A">
      <w:pPr>
        <w:pStyle w:val="Prrafodelista"/>
        <w:numPr>
          <w:ilvl w:val="0"/>
          <w:numId w:val="5"/>
        </w:numPr>
        <w:rPr>
          <w:rFonts w:ascii="Times New Roman" w:hAnsi="Times New Roman" w:cs="Times New Roman"/>
          <w:i/>
          <w:iCs/>
          <w:sz w:val="20"/>
          <w:szCs w:val="20"/>
        </w:rPr>
      </w:pPr>
      <w:r w:rsidRPr="008C3F75">
        <w:rPr>
          <w:rFonts w:ascii="Times New Roman" w:hAnsi="Times New Roman" w:cs="Times New Roman"/>
          <w:i/>
          <w:iCs/>
          <w:sz w:val="20"/>
          <w:szCs w:val="20"/>
        </w:rPr>
        <w:t>Flags:</w:t>
      </w:r>
    </w:p>
    <w:p w14:paraId="34256D13" w14:textId="02D08B9C" w:rsidR="00DC432A" w:rsidRPr="008C3F75" w:rsidRDefault="005C2705" w:rsidP="005C2705">
      <w:pPr>
        <w:pStyle w:val="Prrafodelista"/>
        <w:numPr>
          <w:ilvl w:val="0"/>
          <w:numId w:val="6"/>
        </w:numPr>
        <w:rPr>
          <w:rFonts w:ascii="Times New Roman" w:hAnsi="Times New Roman" w:cs="Times New Roman"/>
          <w:sz w:val="20"/>
          <w:szCs w:val="20"/>
        </w:rPr>
      </w:pPr>
      <w:r w:rsidRPr="008C3F75">
        <w:rPr>
          <w:rFonts w:ascii="Times New Roman" w:hAnsi="Times New Roman" w:cs="Times New Roman"/>
          <w:sz w:val="20"/>
          <w:szCs w:val="20"/>
        </w:rPr>
        <w:t xml:space="preserve">Ask your children to look at the colourful map at the beginning of this </w:t>
      </w:r>
      <w:r w:rsidR="008C3F75">
        <w:rPr>
          <w:rFonts w:ascii="Times New Roman" w:hAnsi="Times New Roman" w:cs="Times New Roman"/>
          <w:sz w:val="20"/>
          <w:szCs w:val="20"/>
        </w:rPr>
        <w:t xml:space="preserve">Moodle </w:t>
      </w:r>
      <w:r w:rsidRPr="008C3F75">
        <w:rPr>
          <w:rFonts w:ascii="Times New Roman" w:hAnsi="Times New Roman" w:cs="Times New Roman"/>
          <w:sz w:val="20"/>
          <w:szCs w:val="20"/>
        </w:rPr>
        <w:t>session (can be downloaded at:</w:t>
      </w:r>
      <w:r w:rsidRPr="008C3F75">
        <w:t xml:space="preserve"> </w:t>
      </w:r>
      <w:hyperlink r:id="rId13" w:history="1">
        <w:r w:rsidRPr="008C3F75">
          <w:rPr>
            <w:rStyle w:val="Hipervnculo"/>
            <w:rFonts w:ascii="Times New Roman" w:hAnsi="Times New Roman" w:cs="Times New Roman"/>
            <w:sz w:val="20"/>
            <w:szCs w:val="20"/>
          </w:rPr>
          <w:t>https://op.europa.eu/en/publication-detail/-/publication/034b43d5-40e3-11eb-b27b-01aa75ed71a1/language-en</w:t>
        </w:r>
      </w:hyperlink>
      <w:r w:rsidRPr="008C3F75">
        <w:rPr>
          <w:rFonts w:ascii="Times New Roman" w:hAnsi="Times New Roman" w:cs="Times New Roman"/>
          <w:sz w:val="20"/>
          <w:szCs w:val="20"/>
        </w:rPr>
        <w:t>)</w:t>
      </w:r>
    </w:p>
    <w:p w14:paraId="11E029B7" w14:textId="4559488F" w:rsidR="005C2705" w:rsidRPr="008C3F75" w:rsidRDefault="005C2705" w:rsidP="005C2705">
      <w:pPr>
        <w:pStyle w:val="Prrafodelista"/>
        <w:numPr>
          <w:ilvl w:val="0"/>
          <w:numId w:val="6"/>
        </w:numPr>
        <w:rPr>
          <w:rFonts w:ascii="Times New Roman" w:hAnsi="Times New Roman" w:cs="Times New Roman"/>
          <w:sz w:val="20"/>
          <w:szCs w:val="20"/>
        </w:rPr>
      </w:pPr>
      <w:r w:rsidRPr="008C3F75">
        <w:rPr>
          <w:rFonts w:ascii="Times New Roman" w:hAnsi="Times New Roman" w:cs="Times New Roman"/>
          <w:sz w:val="20"/>
          <w:szCs w:val="20"/>
        </w:rPr>
        <w:t xml:space="preserve">Tell them they can choose their favourite flag. They can draw and colour this flag. </w:t>
      </w:r>
    </w:p>
    <w:p w14:paraId="13B4499E" w14:textId="6BDABF4C" w:rsidR="00BF3D56" w:rsidRPr="008C3F75" w:rsidRDefault="005C2705" w:rsidP="00BF3D56">
      <w:pPr>
        <w:ind w:left="2160"/>
        <w:rPr>
          <w:rFonts w:ascii="Times New Roman" w:hAnsi="Times New Roman" w:cs="Times New Roman"/>
          <w:sz w:val="20"/>
          <w:szCs w:val="20"/>
        </w:rPr>
      </w:pPr>
      <w:r w:rsidRPr="008C3F75">
        <w:rPr>
          <w:rFonts w:ascii="Times New Roman" w:hAnsi="Times New Roman" w:cs="Times New Roman"/>
          <w:sz w:val="20"/>
          <w:szCs w:val="20"/>
        </w:rPr>
        <w:t xml:space="preserve">You can help them by distributing </w:t>
      </w:r>
      <w:r w:rsidR="00BF3D56" w:rsidRPr="008C3F75">
        <w:rPr>
          <w:rFonts w:ascii="Times New Roman" w:hAnsi="Times New Roman" w:cs="Times New Roman"/>
          <w:sz w:val="20"/>
          <w:szCs w:val="20"/>
        </w:rPr>
        <w:t xml:space="preserve">these </w:t>
      </w:r>
      <w:r w:rsidRPr="008C3F75">
        <w:rPr>
          <w:rFonts w:ascii="Times New Roman" w:hAnsi="Times New Roman" w:cs="Times New Roman"/>
          <w:sz w:val="20"/>
          <w:szCs w:val="20"/>
        </w:rPr>
        <w:t>free colouring pages</w:t>
      </w:r>
      <w:r w:rsidR="00985FC6">
        <w:rPr>
          <w:rFonts w:ascii="Times New Roman" w:hAnsi="Times New Roman" w:cs="Times New Roman"/>
          <w:sz w:val="20"/>
          <w:szCs w:val="20"/>
        </w:rPr>
        <w:t>:</w:t>
      </w:r>
    </w:p>
    <w:p w14:paraId="3548B076" w14:textId="1CCE09FE" w:rsidR="00296470" w:rsidRPr="008C3F75" w:rsidRDefault="00296470" w:rsidP="00296470">
      <w:pPr>
        <w:ind w:left="2160"/>
        <w:rPr>
          <w:rFonts w:ascii="Times New Roman" w:hAnsi="Times New Roman" w:cs="Times New Roman"/>
          <w:sz w:val="20"/>
          <w:szCs w:val="20"/>
        </w:rPr>
      </w:pPr>
      <w:r w:rsidRPr="00296470">
        <w:rPr>
          <w:rFonts w:ascii="Times New Roman" w:hAnsi="Times New Roman" w:cs="Times New Roman"/>
          <w:sz w:val="20"/>
          <w:szCs w:val="20"/>
        </w:rPr>
        <w:t>https://op.europa.eu/en/publication-detail/-/publication/5a6818ae-850a-11ea-bf12-01aa75ed71a1/language-en</w:t>
      </w:r>
    </w:p>
    <w:p w14:paraId="4A3B95B7" w14:textId="467C96D4" w:rsidR="00C862D5" w:rsidRPr="008C3F75" w:rsidRDefault="005C2705" w:rsidP="00BF3D56">
      <w:pPr>
        <w:pStyle w:val="Prrafodelista"/>
        <w:numPr>
          <w:ilvl w:val="0"/>
          <w:numId w:val="6"/>
        </w:numPr>
        <w:rPr>
          <w:rFonts w:ascii="Times New Roman" w:hAnsi="Times New Roman" w:cs="Times New Roman"/>
          <w:sz w:val="20"/>
          <w:szCs w:val="20"/>
        </w:rPr>
      </w:pPr>
      <w:r w:rsidRPr="008C3F75">
        <w:rPr>
          <w:rFonts w:ascii="Times New Roman" w:hAnsi="Times New Roman" w:cs="Times New Roman"/>
          <w:sz w:val="20"/>
          <w:szCs w:val="20"/>
        </w:rPr>
        <w:t xml:space="preserve">Create a bunting from the paper flags by attaching them on a string. Use it for decorating the classroom. </w:t>
      </w:r>
    </w:p>
    <w:p w14:paraId="62637E19" w14:textId="27A3F5F5" w:rsidR="005C2705" w:rsidRPr="008C3F75" w:rsidRDefault="005C2705" w:rsidP="00421FCC">
      <w:pPr>
        <w:pStyle w:val="Prrafodelista"/>
        <w:numPr>
          <w:ilvl w:val="0"/>
          <w:numId w:val="6"/>
        </w:numPr>
        <w:rPr>
          <w:rFonts w:ascii="Times New Roman" w:hAnsi="Times New Roman" w:cs="Times New Roman"/>
          <w:sz w:val="20"/>
          <w:szCs w:val="20"/>
        </w:rPr>
      </w:pPr>
      <w:r w:rsidRPr="008C3F75">
        <w:rPr>
          <w:rFonts w:ascii="Times New Roman" w:hAnsi="Times New Roman" w:cs="Times New Roman"/>
          <w:sz w:val="20"/>
          <w:szCs w:val="20"/>
        </w:rPr>
        <w:t xml:space="preserve">Now play the online matching game with the 27 flags. </w:t>
      </w:r>
    </w:p>
    <w:p w14:paraId="581F7405" w14:textId="0B0D8063" w:rsidR="005C2705" w:rsidRPr="008C3F75" w:rsidRDefault="00000000" w:rsidP="005C2705">
      <w:pPr>
        <w:ind w:left="2160"/>
        <w:rPr>
          <w:rFonts w:ascii="Times New Roman" w:hAnsi="Times New Roman" w:cs="Times New Roman"/>
          <w:sz w:val="20"/>
          <w:szCs w:val="20"/>
        </w:rPr>
      </w:pPr>
      <w:hyperlink r:id="rId14" w:history="1">
        <w:r w:rsidR="005C2705" w:rsidRPr="008C3F75">
          <w:rPr>
            <w:rStyle w:val="Hipervnculo"/>
            <w:rFonts w:ascii="Times New Roman" w:hAnsi="Times New Roman" w:cs="Times New Roman"/>
            <w:sz w:val="20"/>
            <w:szCs w:val="20"/>
          </w:rPr>
          <w:t>https://europa.eu/learning-corner/match-the-flags_en</w:t>
        </w:r>
      </w:hyperlink>
    </w:p>
    <w:p w14:paraId="2002FAD5" w14:textId="125AF67B" w:rsidR="00BF3D56" w:rsidRPr="008C3F75" w:rsidRDefault="00BF3D56" w:rsidP="005C2705">
      <w:pPr>
        <w:ind w:left="2160"/>
        <w:rPr>
          <w:rFonts w:ascii="Times New Roman" w:hAnsi="Times New Roman" w:cs="Times New Roman"/>
          <w:sz w:val="20"/>
          <w:szCs w:val="20"/>
        </w:rPr>
      </w:pPr>
    </w:p>
    <w:p w14:paraId="46AE90CB" w14:textId="77777777" w:rsidR="006F1E5E" w:rsidRPr="008C3F75" w:rsidRDefault="006F1E5E" w:rsidP="005C2705">
      <w:pPr>
        <w:ind w:left="2160"/>
        <w:rPr>
          <w:rFonts w:ascii="Times New Roman" w:hAnsi="Times New Roman" w:cs="Times New Roman"/>
          <w:sz w:val="20"/>
          <w:szCs w:val="20"/>
        </w:rPr>
      </w:pPr>
    </w:p>
    <w:p w14:paraId="549B42DE" w14:textId="02ADEADD" w:rsidR="00D02191" w:rsidRPr="008C3F75" w:rsidRDefault="00BF3D56" w:rsidP="00D02191">
      <w:pPr>
        <w:pStyle w:val="Prrafodelista"/>
        <w:numPr>
          <w:ilvl w:val="0"/>
          <w:numId w:val="4"/>
        </w:numPr>
        <w:rPr>
          <w:rFonts w:ascii="Times New Roman" w:hAnsi="Times New Roman" w:cs="Times New Roman"/>
          <w:sz w:val="20"/>
          <w:szCs w:val="20"/>
        </w:rPr>
      </w:pPr>
      <w:r w:rsidRPr="008C3F75">
        <w:rPr>
          <w:rFonts w:ascii="Times New Roman" w:hAnsi="Times New Roman" w:cs="Times New Roman"/>
          <w:b/>
          <w:bCs/>
          <w:sz w:val="20"/>
          <w:szCs w:val="20"/>
        </w:rPr>
        <w:t>The EU: What’s it about?</w:t>
      </w:r>
      <w:r w:rsidR="00A726D6" w:rsidRPr="008C3F75">
        <w:rPr>
          <w:rFonts w:ascii="Times New Roman" w:hAnsi="Times New Roman" w:cs="Times New Roman"/>
          <w:b/>
          <w:bCs/>
          <w:sz w:val="20"/>
          <w:szCs w:val="20"/>
        </w:rPr>
        <w:t xml:space="preserve"> </w:t>
      </w:r>
      <w:r w:rsidR="00A726D6" w:rsidRPr="008C3F75">
        <w:rPr>
          <w:rFonts w:ascii="Times New Roman" w:hAnsi="Times New Roman" w:cs="Times New Roman"/>
          <w:sz w:val="20"/>
          <w:szCs w:val="20"/>
        </w:rPr>
        <w:t>(for older pupils, aged 11-14 and whose English is at level A2-B1</w:t>
      </w:r>
      <w:r w:rsidR="00D02191" w:rsidRPr="008C3F75">
        <w:rPr>
          <w:rFonts w:ascii="Times New Roman" w:hAnsi="Times New Roman" w:cs="Times New Roman"/>
          <w:sz w:val="20"/>
          <w:szCs w:val="20"/>
        </w:rPr>
        <w:t>)</w:t>
      </w:r>
    </w:p>
    <w:p w14:paraId="6517CCDE" w14:textId="4AA07A58" w:rsidR="00D02191" w:rsidRPr="008C3F75" w:rsidRDefault="00D02191" w:rsidP="00D02191">
      <w:pPr>
        <w:pStyle w:val="Prrafodelista"/>
        <w:numPr>
          <w:ilvl w:val="0"/>
          <w:numId w:val="12"/>
        </w:numPr>
        <w:rPr>
          <w:rFonts w:ascii="Times New Roman" w:hAnsi="Times New Roman" w:cs="Times New Roman"/>
          <w:sz w:val="20"/>
          <w:szCs w:val="20"/>
        </w:rPr>
      </w:pPr>
      <w:r w:rsidRPr="008C3F75">
        <w:rPr>
          <w:rFonts w:ascii="Times New Roman" w:hAnsi="Times New Roman" w:cs="Times New Roman"/>
          <w:sz w:val="20"/>
          <w:szCs w:val="20"/>
        </w:rPr>
        <w:t xml:space="preserve">The following reader contains </w:t>
      </w:r>
      <w:r w:rsidR="004304A0" w:rsidRPr="008C3F75">
        <w:rPr>
          <w:rFonts w:ascii="Times New Roman" w:hAnsi="Times New Roman" w:cs="Times New Roman"/>
          <w:sz w:val="20"/>
          <w:szCs w:val="20"/>
        </w:rPr>
        <w:t>information about each member country of the EU:</w:t>
      </w:r>
    </w:p>
    <w:p w14:paraId="09826E05" w14:textId="0AE2D43E" w:rsidR="004304A0" w:rsidRPr="008C3F75" w:rsidRDefault="00000000" w:rsidP="004304A0">
      <w:pPr>
        <w:ind w:left="1800"/>
        <w:rPr>
          <w:rFonts w:ascii="Times New Roman" w:hAnsi="Times New Roman" w:cs="Times New Roman"/>
          <w:sz w:val="20"/>
          <w:szCs w:val="20"/>
        </w:rPr>
      </w:pPr>
      <w:hyperlink r:id="rId15" w:history="1">
        <w:r w:rsidR="004304A0" w:rsidRPr="008C3F75">
          <w:rPr>
            <w:rStyle w:val="Hipervnculo"/>
            <w:rFonts w:ascii="Times New Roman" w:hAnsi="Times New Roman" w:cs="Times New Roman"/>
            <w:sz w:val="20"/>
            <w:szCs w:val="20"/>
          </w:rPr>
          <w:t>https://europa.eu/kids-corner/games-brexit/eu-whats-it-about/pdf/EU-Whats-it-about_en.pdf</w:t>
        </w:r>
      </w:hyperlink>
    </w:p>
    <w:p w14:paraId="66217569" w14:textId="157F744B" w:rsidR="004304A0" w:rsidRPr="008C3F75" w:rsidRDefault="004304A0" w:rsidP="004304A0">
      <w:pPr>
        <w:pStyle w:val="Prrafodelista"/>
        <w:numPr>
          <w:ilvl w:val="0"/>
          <w:numId w:val="12"/>
        </w:numPr>
        <w:rPr>
          <w:rFonts w:ascii="Times New Roman" w:hAnsi="Times New Roman" w:cs="Times New Roman"/>
          <w:sz w:val="20"/>
          <w:szCs w:val="20"/>
        </w:rPr>
      </w:pPr>
      <w:r w:rsidRPr="008C3F75">
        <w:rPr>
          <w:rFonts w:ascii="Times New Roman" w:hAnsi="Times New Roman" w:cs="Times New Roman"/>
          <w:sz w:val="20"/>
          <w:szCs w:val="20"/>
        </w:rPr>
        <w:t>Choose one country you are going to read</w:t>
      </w:r>
      <w:r w:rsidR="00B6688A">
        <w:rPr>
          <w:rFonts w:ascii="Times New Roman" w:hAnsi="Times New Roman" w:cs="Times New Roman"/>
          <w:sz w:val="20"/>
          <w:szCs w:val="20"/>
        </w:rPr>
        <w:t xml:space="preserve"> about</w:t>
      </w:r>
      <w:r w:rsidRPr="008C3F75">
        <w:rPr>
          <w:rFonts w:ascii="Times New Roman" w:hAnsi="Times New Roman" w:cs="Times New Roman"/>
          <w:sz w:val="20"/>
          <w:szCs w:val="20"/>
        </w:rPr>
        <w:t xml:space="preserve"> together with your pupils. </w:t>
      </w:r>
      <w:r w:rsidR="00985FC6">
        <w:rPr>
          <w:rFonts w:ascii="Times New Roman" w:hAnsi="Times New Roman" w:cs="Times New Roman"/>
          <w:sz w:val="20"/>
          <w:szCs w:val="20"/>
        </w:rPr>
        <w:t>Your pupils can vote about which one to pick.</w:t>
      </w:r>
    </w:p>
    <w:p w14:paraId="4CAA170C" w14:textId="04B987E2" w:rsidR="004304A0" w:rsidRPr="008C3F75" w:rsidRDefault="004304A0" w:rsidP="004304A0">
      <w:pPr>
        <w:pStyle w:val="Prrafodelista"/>
        <w:numPr>
          <w:ilvl w:val="0"/>
          <w:numId w:val="12"/>
        </w:numPr>
        <w:rPr>
          <w:rFonts w:ascii="Times New Roman" w:hAnsi="Times New Roman" w:cs="Times New Roman"/>
          <w:sz w:val="20"/>
          <w:szCs w:val="20"/>
        </w:rPr>
      </w:pPr>
      <w:r w:rsidRPr="008C3F75">
        <w:rPr>
          <w:rFonts w:ascii="Times New Roman" w:hAnsi="Times New Roman" w:cs="Times New Roman"/>
          <w:sz w:val="20"/>
          <w:szCs w:val="20"/>
        </w:rPr>
        <w:t xml:space="preserve">Pre-reading: When you have picked a country make a pre-reading quiz about the country </w:t>
      </w:r>
      <w:r w:rsidRPr="00784A52">
        <w:rPr>
          <w:rFonts w:ascii="Times New Roman" w:hAnsi="Times New Roman" w:cs="Times New Roman"/>
          <w:sz w:val="20"/>
          <w:szCs w:val="20"/>
        </w:rPr>
        <w:t>presentation</w:t>
      </w:r>
      <w:r w:rsidRPr="008C3F75">
        <w:rPr>
          <w:rFonts w:ascii="Times New Roman" w:hAnsi="Times New Roman" w:cs="Times New Roman"/>
          <w:sz w:val="20"/>
          <w:szCs w:val="20"/>
        </w:rPr>
        <w:t xml:space="preserve"> in the </w:t>
      </w:r>
      <w:r w:rsidR="00784A52">
        <w:rPr>
          <w:rFonts w:ascii="Times New Roman" w:hAnsi="Times New Roman" w:cs="Times New Roman"/>
          <w:sz w:val="20"/>
          <w:szCs w:val="20"/>
        </w:rPr>
        <w:t xml:space="preserve">online </w:t>
      </w:r>
      <w:r w:rsidRPr="008C3F75">
        <w:rPr>
          <w:rFonts w:ascii="Times New Roman" w:hAnsi="Times New Roman" w:cs="Times New Roman"/>
          <w:sz w:val="20"/>
          <w:szCs w:val="20"/>
        </w:rPr>
        <w:t xml:space="preserve">reader. </w:t>
      </w:r>
    </w:p>
    <w:p w14:paraId="1BE879DD" w14:textId="48EF4934" w:rsidR="00293308" w:rsidRPr="008C3F75" w:rsidRDefault="00293308" w:rsidP="004304A0">
      <w:pPr>
        <w:pStyle w:val="Prrafodelista"/>
        <w:numPr>
          <w:ilvl w:val="0"/>
          <w:numId w:val="12"/>
        </w:numPr>
        <w:rPr>
          <w:rFonts w:ascii="Times New Roman" w:hAnsi="Times New Roman" w:cs="Times New Roman"/>
          <w:sz w:val="20"/>
          <w:szCs w:val="20"/>
        </w:rPr>
      </w:pPr>
      <w:r w:rsidRPr="008C3F75">
        <w:rPr>
          <w:rFonts w:ascii="Times New Roman" w:hAnsi="Times New Roman" w:cs="Times New Roman"/>
          <w:sz w:val="20"/>
          <w:szCs w:val="20"/>
        </w:rPr>
        <w:t xml:space="preserve">Let your pupils first guess the answers, then find them in the text. </w:t>
      </w:r>
    </w:p>
    <w:p w14:paraId="1ED83DD0" w14:textId="21A3185D" w:rsidR="00293308" w:rsidRPr="008C3F75" w:rsidRDefault="00293308" w:rsidP="004304A0">
      <w:pPr>
        <w:pStyle w:val="Prrafodelista"/>
        <w:numPr>
          <w:ilvl w:val="0"/>
          <w:numId w:val="12"/>
        </w:numPr>
        <w:rPr>
          <w:rFonts w:ascii="Times New Roman" w:hAnsi="Times New Roman" w:cs="Times New Roman"/>
          <w:sz w:val="20"/>
          <w:szCs w:val="20"/>
        </w:rPr>
      </w:pPr>
      <w:r w:rsidRPr="008C3F75">
        <w:rPr>
          <w:rFonts w:ascii="Times New Roman" w:hAnsi="Times New Roman" w:cs="Times New Roman"/>
          <w:sz w:val="20"/>
          <w:szCs w:val="20"/>
        </w:rPr>
        <w:t xml:space="preserve">Read the text together as a class. </w:t>
      </w:r>
    </w:p>
    <w:p w14:paraId="154673EF" w14:textId="5E12BD7F" w:rsidR="00293308" w:rsidRPr="008C3F75" w:rsidRDefault="00293308" w:rsidP="004304A0">
      <w:pPr>
        <w:pStyle w:val="Prrafodelista"/>
        <w:numPr>
          <w:ilvl w:val="0"/>
          <w:numId w:val="12"/>
        </w:numPr>
        <w:rPr>
          <w:rFonts w:ascii="Times New Roman" w:hAnsi="Times New Roman" w:cs="Times New Roman"/>
          <w:sz w:val="20"/>
          <w:szCs w:val="20"/>
        </w:rPr>
      </w:pPr>
      <w:r w:rsidRPr="008C3F75">
        <w:rPr>
          <w:rFonts w:ascii="Times New Roman" w:hAnsi="Times New Roman" w:cs="Times New Roman"/>
          <w:sz w:val="20"/>
          <w:szCs w:val="20"/>
        </w:rPr>
        <w:t>Ask pairs of pupils to work on a country of their choice: they read the country introduction and make a short trivia quiz for the rest of the class.</w:t>
      </w:r>
    </w:p>
    <w:p w14:paraId="0FFC9432" w14:textId="7CA3EA48" w:rsidR="00293308" w:rsidRPr="008C3F75" w:rsidRDefault="00293308" w:rsidP="00293308">
      <w:pPr>
        <w:pStyle w:val="Prrafodelista"/>
        <w:numPr>
          <w:ilvl w:val="0"/>
          <w:numId w:val="12"/>
        </w:numPr>
        <w:rPr>
          <w:rFonts w:ascii="Times New Roman" w:hAnsi="Times New Roman" w:cs="Times New Roman"/>
          <w:sz w:val="20"/>
          <w:szCs w:val="20"/>
        </w:rPr>
      </w:pPr>
      <w:r w:rsidRPr="008C3F75">
        <w:rPr>
          <w:rFonts w:ascii="Times New Roman" w:hAnsi="Times New Roman" w:cs="Times New Roman"/>
          <w:sz w:val="20"/>
          <w:szCs w:val="20"/>
        </w:rPr>
        <w:t>Play the ‘Find the hidden facts’ game online:</w:t>
      </w:r>
    </w:p>
    <w:p w14:paraId="375FBE93" w14:textId="182A9862" w:rsidR="00293308" w:rsidRPr="008C3F75" w:rsidRDefault="00000000" w:rsidP="00293308">
      <w:pPr>
        <w:ind w:left="1080" w:firstLine="720"/>
        <w:rPr>
          <w:rFonts w:ascii="Times New Roman" w:hAnsi="Times New Roman" w:cs="Times New Roman"/>
          <w:sz w:val="20"/>
          <w:szCs w:val="20"/>
        </w:rPr>
      </w:pPr>
      <w:hyperlink r:id="rId16" w:history="1">
        <w:r w:rsidR="00293308" w:rsidRPr="008C3F75">
          <w:rPr>
            <w:rStyle w:val="Hipervnculo"/>
            <w:rFonts w:ascii="Times New Roman" w:hAnsi="Times New Roman" w:cs="Times New Roman"/>
            <w:sz w:val="20"/>
            <w:szCs w:val="20"/>
          </w:rPr>
          <w:t>https://europa.eu/learning-corner/the-eu-whats-it-all-about_en</w:t>
        </w:r>
      </w:hyperlink>
    </w:p>
    <w:p w14:paraId="30405501" w14:textId="77777777" w:rsidR="00293308" w:rsidRPr="008C3F75" w:rsidRDefault="00293308" w:rsidP="00293308">
      <w:pPr>
        <w:rPr>
          <w:rFonts w:ascii="Times New Roman" w:hAnsi="Times New Roman" w:cs="Times New Roman"/>
          <w:sz w:val="20"/>
          <w:szCs w:val="20"/>
        </w:rPr>
      </w:pPr>
    </w:p>
    <w:p w14:paraId="624BD4EE" w14:textId="052CBA56" w:rsidR="004304A0" w:rsidRDefault="004304A0" w:rsidP="004304A0">
      <w:pPr>
        <w:pStyle w:val="Prrafodelista"/>
        <w:ind w:left="2160"/>
        <w:rPr>
          <w:rFonts w:ascii="Times New Roman" w:hAnsi="Times New Roman" w:cs="Times New Roman"/>
          <w:sz w:val="20"/>
          <w:szCs w:val="20"/>
        </w:rPr>
      </w:pPr>
    </w:p>
    <w:p w14:paraId="48C28176" w14:textId="77777777" w:rsidR="0044495C" w:rsidRDefault="0044495C" w:rsidP="004304A0">
      <w:pPr>
        <w:pStyle w:val="Prrafodelista"/>
        <w:ind w:left="2160"/>
        <w:rPr>
          <w:rFonts w:ascii="Times New Roman" w:hAnsi="Times New Roman" w:cs="Times New Roman"/>
          <w:sz w:val="20"/>
          <w:szCs w:val="20"/>
        </w:rPr>
      </w:pPr>
    </w:p>
    <w:p w14:paraId="7516316D" w14:textId="77777777" w:rsidR="0044495C" w:rsidRDefault="0044495C" w:rsidP="004304A0">
      <w:pPr>
        <w:pStyle w:val="Prrafodelista"/>
        <w:ind w:left="2160"/>
        <w:rPr>
          <w:rFonts w:ascii="Times New Roman" w:hAnsi="Times New Roman" w:cs="Times New Roman"/>
          <w:sz w:val="20"/>
          <w:szCs w:val="20"/>
        </w:rPr>
      </w:pPr>
    </w:p>
    <w:p w14:paraId="2BE048B1" w14:textId="77777777" w:rsidR="0044495C" w:rsidRDefault="0044495C" w:rsidP="004304A0">
      <w:pPr>
        <w:pStyle w:val="Prrafodelista"/>
        <w:ind w:left="2160"/>
        <w:rPr>
          <w:rFonts w:ascii="Times New Roman" w:hAnsi="Times New Roman" w:cs="Times New Roman"/>
          <w:sz w:val="20"/>
          <w:szCs w:val="20"/>
        </w:rPr>
      </w:pPr>
    </w:p>
    <w:p w14:paraId="0DCD0230" w14:textId="77777777" w:rsidR="0044495C" w:rsidRDefault="0044495C" w:rsidP="004304A0">
      <w:pPr>
        <w:pStyle w:val="Prrafodelista"/>
        <w:ind w:left="2160"/>
        <w:rPr>
          <w:rFonts w:ascii="Times New Roman" w:hAnsi="Times New Roman" w:cs="Times New Roman"/>
          <w:sz w:val="20"/>
          <w:szCs w:val="20"/>
        </w:rPr>
      </w:pPr>
    </w:p>
    <w:p w14:paraId="161F2CC0" w14:textId="77777777" w:rsidR="0044495C" w:rsidRDefault="0044495C" w:rsidP="004304A0">
      <w:pPr>
        <w:pStyle w:val="Prrafodelista"/>
        <w:ind w:left="2160"/>
        <w:rPr>
          <w:rFonts w:ascii="Times New Roman" w:hAnsi="Times New Roman" w:cs="Times New Roman"/>
          <w:sz w:val="20"/>
          <w:szCs w:val="20"/>
        </w:rPr>
      </w:pPr>
    </w:p>
    <w:p w14:paraId="55D5D1F8" w14:textId="77777777" w:rsidR="0044495C" w:rsidRDefault="0044495C" w:rsidP="004304A0">
      <w:pPr>
        <w:pStyle w:val="Prrafodelista"/>
        <w:ind w:left="2160"/>
        <w:rPr>
          <w:rFonts w:ascii="Times New Roman" w:hAnsi="Times New Roman" w:cs="Times New Roman"/>
          <w:sz w:val="20"/>
          <w:szCs w:val="20"/>
        </w:rPr>
      </w:pPr>
    </w:p>
    <w:p w14:paraId="16DC5F6E" w14:textId="77777777" w:rsidR="0044495C" w:rsidRDefault="0044495C" w:rsidP="004304A0">
      <w:pPr>
        <w:pStyle w:val="Prrafodelista"/>
        <w:ind w:left="2160"/>
        <w:rPr>
          <w:rFonts w:ascii="Times New Roman" w:hAnsi="Times New Roman" w:cs="Times New Roman"/>
          <w:sz w:val="20"/>
          <w:szCs w:val="20"/>
        </w:rPr>
      </w:pPr>
    </w:p>
    <w:p w14:paraId="540E53FE" w14:textId="77777777" w:rsidR="0044495C" w:rsidRDefault="0044495C" w:rsidP="004304A0">
      <w:pPr>
        <w:pStyle w:val="Prrafodelista"/>
        <w:ind w:left="2160"/>
        <w:rPr>
          <w:rFonts w:ascii="Times New Roman" w:hAnsi="Times New Roman" w:cs="Times New Roman"/>
          <w:sz w:val="20"/>
          <w:szCs w:val="20"/>
        </w:rPr>
      </w:pPr>
    </w:p>
    <w:p w14:paraId="09BE63A0" w14:textId="77777777" w:rsidR="0044495C" w:rsidRDefault="0044495C" w:rsidP="004304A0">
      <w:pPr>
        <w:pStyle w:val="Prrafodelista"/>
        <w:ind w:left="2160"/>
        <w:rPr>
          <w:rFonts w:ascii="Times New Roman" w:hAnsi="Times New Roman" w:cs="Times New Roman"/>
          <w:sz w:val="20"/>
          <w:szCs w:val="20"/>
        </w:rPr>
      </w:pPr>
    </w:p>
    <w:p w14:paraId="7D7225B3" w14:textId="77777777" w:rsidR="0044495C" w:rsidRDefault="0044495C" w:rsidP="004304A0">
      <w:pPr>
        <w:pStyle w:val="Prrafodelista"/>
        <w:ind w:left="2160"/>
        <w:rPr>
          <w:rFonts w:ascii="Times New Roman" w:hAnsi="Times New Roman" w:cs="Times New Roman"/>
          <w:sz w:val="20"/>
          <w:szCs w:val="20"/>
        </w:rPr>
      </w:pPr>
    </w:p>
    <w:p w14:paraId="3D9F01E9" w14:textId="77777777" w:rsidR="0044495C" w:rsidRDefault="0044495C" w:rsidP="004304A0">
      <w:pPr>
        <w:pStyle w:val="Prrafodelista"/>
        <w:ind w:left="2160"/>
        <w:rPr>
          <w:rFonts w:ascii="Times New Roman" w:hAnsi="Times New Roman" w:cs="Times New Roman"/>
          <w:sz w:val="20"/>
          <w:szCs w:val="20"/>
        </w:rPr>
      </w:pPr>
    </w:p>
    <w:p w14:paraId="154C190F" w14:textId="77777777" w:rsidR="0044495C" w:rsidRDefault="0044495C" w:rsidP="004304A0">
      <w:pPr>
        <w:pStyle w:val="Prrafodelista"/>
        <w:ind w:left="2160"/>
        <w:rPr>
          <w:rFonts w:ascii="Times New Roman" w:hAnsi="Times New Roman" w:cs="Times New Roman"/>
          <w:sz w:val="20"/>
          <w:szCs w:val="20"/>
        </w:rPr>
      </w:pPr>
    </w:p>
    <w:p w14:paraId="39D81191" w14:textId="77777777" w:rsidR="0044495C" w:rsidRDefault="0044495C" w:rsidP="004304A0">
      <w:pPr>
        <w:pStyle w:val="Prrafodelista"/>
        <w:ind w:left="2160"/>
        <w:rPr>
          <w:rFonts w:ascii="Times New Roman" w:hAnsi="Times New Roman" w:cs="Times New Roman"/>
          <w:sz w:val="20"/>
          <w:szCs w:val="20"/>
        </w:rPr>
      </w:pPr>
    </w:p>
    <w:p w14:paraId="3595E53D" w14:textId="77777777" w:rsidR="0044495C" w:rsidRDefault="0044495C" w:rsidP="004304A0">
      <w:pPr>
        <w:pStyle w:val="Prrafodelista"/>
        <w:ind w:left="2160"/>
        <w:rPr>
          <w:rFonts w:ascii="Times New Roman" w:hAnsi="Times New Roman" w:cs="Times New Roman"/>
          <w:sz w:val="20"/>
          <w:szCs w:val="20"/>
        </w:rPr>
      </w:pPr>
    </w:p>
    <w:p w14:paraId="4E3ABC44" w14:textId="77777777" w:rsidR="0044495C" w:rsidRDefault="0044495C" w:rsidP="004304A0">
      <w:pPr>
        <w:pStyle w:val="Prrafodelista"/>
        <w:ind w:left="2160"/>
        <w:rPr>
          <w:rFonts w:ascii="Times New Roman" w:hAnsi="Times New Roman" w:cs="Times New Roman"/>
          <w:sz w:val="20"/>
          <w:szCs w:val="20"/>
        </w:rPr>
      </w:pPr>
    </w:p>
    <w:p w14:paraId="6AEE83C7" w14:textId="77777777" w:rsidR="0044495C" w:rsidRDefault="0044495C" w:rsidP="004304A0">
      <w:pPr>
        <w:pStyle w:val="Prrafodelista"/>
        <w:ind w:left="2160"/>
        <w:rPr>
          <w:rFonts w:ascii="Times New Roman" w:hAnsi="Times New Roman" w:cs="Times New Roman"/>
          <w:sz w:val="20"/>
          <w:szCs w:val="20"/>
        </w:rPr>
      </w:pPr>
    </w:p>
    <w:p w14:paraId="1BEA74ED" w14:textId="77777777" w:rsidR="0044495C" w:rsidRDefault="0044495C" w:rsidP="004304A0">
      <w:pPr>
        <w:pStyle w:val="Prrafodelista"/>
        <w:ind w:left="2160"/>
        <w:rPr>
          <w:rFonts w:ascii="Times New Roman" w:hAnsi="Times New Roman" w:cs="Times New Roman"/>
          <w:sz w:val="20"/>
          <w:szCs w:val="20"/>
        </w:rPr>
      </w:pPr>
    </w:p>
    <w:p w14:paraId="3497F069" w14:textId="77777777" w:rsidR="0044495C" w:rsidRDefault="0044495C" w:rsidP="004304A0">
      <w:pPr>
        <w:pStyle w:val="Prrafodelista"/>
        <w:ind w:left="2160"/>
        <w:rPr>
          <w:rFonts w:ascii="Times New Roman" w:hAnsi="Times New Roman" w:cs="Times New Roman"/>
          <w:sz w:val="20"/>
          <w:szCs w:val="20"/>
        </w:rPr>
      </w:pPr>
    </w:p>
    <w:p w14:paraId="36543294" w14:textId="77777777" w:rsidR="0044495C" w:rsidRDefault="0044495C" w:rsidP="004304A0">
      <w:pPr>
        <w:pStyle w:val="Prrafodelista"/>
        <w:ind w:left="2160"/>
        <w:rPr>
          <w:rFonts w:ascii="Times New Roman" w:hAnsi="Times New Roman" w:cs="Times New Roman"/>
          <w:sz w:val="20"/>
          <w:szCs w:val="20"/>
        </w:rPr>
      </w:pPr>
    </w:p>
    <w:p w14:paraId="47F883F9" w14:textId="77777777" w:rsidR="0044495C" w:rsidRDefault="0044495C" w:rsidP="004304A0">
      <w:pPr>
        <w:pStyle w:val="Prrafodelista"/>
        <w:ind w:left="2160"/>
        <w:rPr>
          <w:rFonts w:ascii="Times New Roman" w:hAnsi="Times New Roman" w:cs="Times New Roman"/>
          <w:sz w:val="20"/>
          <w:szCs w:val="20"/>
        </w:rPr>
      </w:pPr>
    </w:p>
    <w:p w14:paraId="57B340EA" w14:textId="77777777" w:rsidR="0044495C" w:rsidRDefault="0044495C" w:rsidP="004304A0">
      <w:pPr>
        <w:pStyle w:val="Prrafodelista"/>
        <w:ind w:left="2160"/>
        <w:rPr>
          <w:rFonts w:ascii="Times New Roman" w:hAnsi="Times New Roman" w:cs="Times New Roman"/>
          <w:sz w:val="20"/>
          <w:szCs w:val="20"/>
        </w:rPr>
      </w:pPr>
    </w:p>
    <w:p w14:paraId="21DCC92D" w14:textId="77777777" w:rsidR="0044495C" w:rsidRDefault="0044495C" w:rsidP="0044495C">
      <w:pPr>
        <w:rPr>
          <w:rFonts w:ascii="Times New Roman" w:eastAsia="Times New Roman" w:hAnsi="Times New Roman" w:cs="Times New Roman"/>
          <w:sz w:val="20"/>
          <w:szCs w:val="20"/>
          <w:lang w:eastAsia="en-GB"/>
        </w:rPr>
      </w:pPr>
      <w:r>
        <w:rPr>
          <w:noProof/>
        </w:rPr>
        <w:drawing>
          <wp:inline distT="0" distB="0" distL="0" distR="0" wp14:anchorId="2C35391C" wp14:editId="10DCC07D">
            <wp:extent cx="2133600" cy="410491"/>
            <wp:effectExtent l="0" t="0" r="0" b="0"/>
            <wp:docPr id="333477934" name="Imagen 333477934"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77934" name="Imagen 333477934" descr="Interfaz de usuario gráfica&#10;&#10;Descripción generada automáticamente con confianza media"/>
                    <pic:cNvPicPr/>
                  </pic:nvPicPr>
                  <pic:blipFill>
                    <a:blip r:embed="rId17">
                      <a:extLst>
                        <a:ext uri="{28A0092B-C50C-407E-A947-70E740481C1C}">
                          <a14:useLocalDpi xmlns:a14="http://schemas.microsoft.com/office/drawing/2010/main" val="0"/>
                        </a:ext>
                      </a:extLst>
                    </a:blip>
                    <a:stretch>
                      <a:fillRect/>
                    </a:stretch>
                  </pic:blipFill>
                  <pic:spPr>
                    <a:xfrm>
                      <a:off x="0" y="0"/>
                      <a:ext cx="2133600" cy="410491"/>
                    </a:xfrm>
                    <a:prstGeom prst="rect">
                      <a:avLst/>
                    </a:prstGeom>
                  </pic:spPr>
                </pic:pic>
              </a:graphicData>
            </a:graphic>
          </wp:inline>
        </w:drawing>
      </w:r>
      <w:r>
        <w:rPr>
          <w:noProof/>
        </w:rPr>
        <w:drawing>
          <wp:inline distT="0" distB="0" distL="0" distR="0" wp14:anchorId="7FD142AA" wp14:editId="19F769FF">
            <wp:extent cx="1181100" cy="436615"/>
            <wp:effectExtent l="0" t="0" r="0" b="0"/>
            <wp:docPr id="1338074497" name="Imagen 1338074497"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74497" name="Imagen 1338074497" descr="Interfaz de usuario gráfica&#10;&#10;Descripción generada automáticamente"/>
                    <pic:cNvPicPr/>
                  </pic:nvPicPr>
                  <pic:blipFill>
                    <a:blip r:embed="rId18">
                      <a:extLst>
                        <a:ext uri="{28A0092B-C50C-407E-A947-70E740481C1C}">
                          <a14:useLocalDpi xmlns:a14="http://schemas.microsoft.com/office/drawing/2010/main" val="0"/>
                        </a:ext>
                      </a:extLst>
                    </a:blip>
                    <a:stretch>
                      <a:fillRect/>
                    </a:stretch>
                  </pic:blipFill>
                  <pic:spPr>
                    <a:xfrm>
                      <a:off x="0" y="0"/>
                      <a:ext cx="1181100" cy="436615"/>
                    </a:xfrm>
                    <a:prstGeom prst="rect">
                      <a:avLst/>
                    </a:prstGeom>
                  </pic:spPr>
                </pic:pic>
              </a:graphicData>
            </a:graphic>
          </wp:inline>
        </w:drawing>
      </w:r>
    </w:p>
    <w:p w14:paraId="2E1E80B7" w14:textId="77777777" w:rsidR="0044495C" w:rsidRDefault="0044495C" w:rsidP="0044495C">
      <w:pPr>
        <w:rPr>
          <w:rFonts w:ascii="Times New Roman" w:eastAsia="Times New Roman" w:hAnsi="Times New Roman" w:cs="Times New Roman"/>
          <w:sz w:val="20"/>
          <w:szCs w:val="20"/>
          <w:lang w:eastAsia="en-GB"/>
        </w:rPr>
      </w:pPr>
    </w:p>
    <w:p w14:paraId="09CD3E54" w14:textId="23EBC5DE" w:rsidR="0044495C" w:rsidRPr="008C3F75" w:rsidRDefault="0044495C" w:rsidP="0044495C">
      <w:pPr>
        <w:ind w:right="-188"/>
        <w:rPr>
          <w:rFonts w:ascii="Times New Roman" w:hAnsi="Times New Roman" w:cs="Times New Roman"/>
          <w:sz w:val="20"/>
          <w:szCs w:val="20"/>
        </w:rPr>
      </w:pPr>
      <w:r w:rsidRPr="00AD17A9">
        <w:rPr>
          <w:rFonts w:asciiTheme="majorHAnsi" w:eastAsia="Times New Roman" w:hAnsiTheme="majorHAnsi" w:cstheme="majorHAnsi"/>
          <w:sz w:val="18"/>
          <w:szCs w:val="18"/>
          <w:lang w:eastAsia="en-GB"/>
        </w:rPr>
        <w:t>The project Writing for Inclusion (2020-1-ES01-KA201-081827) has been funded with support from the European Commission. This document reflects the views only of the author, and the Commission cannot be held responsible for any use which may be made of the information contained therein.</w:t>
      </w:r>
      <w:r w:rsidRPr="00AD17A9">
        <w:rPr>
          <w:rFonts w:asciiTheme="majorHAnsi" w:eastAsia="Times New Roman" w:hAnsiTheme="majorHAnsi" w:cstheme="majorHAnsi"/>
          <w:sz w:val="18"/>
          <w:szCs w:val="18"/>
          <w:lang w:eastAsia="en-GB"/>
        </w:rPr>
        <w:fldChar w:fldCharType="begin"/>
      </w:r>
      <w:r w:rsidRPr="00AD17A9">
        <w:rPr>
          <w:rFonts w:asciiTheme="majorHAnsi" w:eastAsia="Times New Roman" w:hAnsiTheme="majorHAnsi" w:cstheme="majorHAnsi"/>
          <w:sz w:val="18"/>
          <w:szCs w:val="18"/>
          <w:lang w:eastAsia="en-GB"/>
        </w:rPr>
        <w:instrText xml:space="preserve"> INCLUDEPICTURE "https://lh3.googleusercontent.com/m08vjdWanbRNWPfivLZcNa1VSKSF5JbHxlqG-NZoNHJFViOut3fU4Ztv6UDeqhuGgZEe6jnOFM3SL1dytKAUCPjmAIj-9PObOYIqNF2CoFST31vbmj_G8mB-sR-ibhar6Hlm5GM" \* MERGEFORMATINET </w:instrText>
      </w:r>
      <w:r w:rsidRPr="00AD17A9">
        <w:rPr>
          <w:rFonts w:asciiTheme="majorHAnsi" w:eastAsia="Times New Roman" w:hAnsiTheme="majorHAnsi" w:cstheme="majorHAnsi"/>
          <w:sz w:val="18"/>
          <w:szCs w:val="18"/>
          <w:lang w:eastAsia="en-GB"/>
        </w:rPr>
        <w:fldChar w:fldCharType="end"/>
      </w:r>
    </w:p>
    <w:sectPr w:rsidR="0044495C" w:rsidRPr="008C3F75">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42A06" w14:textId="77777777" w:rsidR="00B47F0D" w:rsidRDefault="00B47F0D" w:rsidP="002B1AC2">
      <w:r>
        <w:separator/>
      </w:r>
    </w:p>
  </w:endnote>
  <w:endnote w:type="continuationSeparator" w:id="0">
    <w:p w14:paraId="1A63604C" w14:textId="77777777" w:rsidR="00B47F0D" w:rsidRDefault="00B47F0D" w:rsidP="002B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1AAF" w14:textId="77777777" w:rsidR="00B47F0D" w:rsidRDefault="00B47F0D" w:rsidP="002B1AC2">
      <w:r>
        <w:separator/>
      </w:r>
    </w:p>
  </w:footnote>
  <w:footnote w:type="continuationSeparator" w:id="0">
    <w:p w14:paraId="133585D0" w14:textId="77777777" w:rsidR="00B47F0D" w:rsidRDefault="00B47F0D" w:rsidP="002B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744" w:type="dxa"/>
      <w:tblInd w:w="4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883"/>
    </w:tblGrid>
    <w:tr w:rsidR="0044495C" w14:paraId="2E3957ED" w14:textId="77777777" w:rsidTr="0025035E">
      <w:tc>
        <w:tcPr>
          <w:tcW w:w="3875" w:type="dxa"/>
        </w:tcPr>
        <w:p w14:paraId="3D33DFB7" w14:textId="77777777" w:rsidR="0044495C" w:rsidRPr="00683F59" w:rsidRDefault="0044495C" w:rsidP="0044495C">
          <w:pPr>
            <w:pStyle w:val="Encabezado"/>
            <w:spacing w:before="240" w:after="240"/>
            <w:jc w:val="right"/>
            <w:rPr>
              <w:rFonts w:asciiTheme="majorHAnsi" w:hAnsiTheme="majorHAnsi" w:cstheme="majorHAnsi"/>
              <w:sz w:val="20"/>
              <w:szCs w:val="20"/>
              <w:lang w:val="hu-HU"/>
            </w:rPr>
          </w:pPr>
          <w:r w:rsidRPr="00683F59">
            <w:rPr>
              <w:rFonts w:asciiTheme="majorHAnsi" w:hAnsiTheme="majorHAnsi" w:cstheme="majorHAnsi"/>
              <w:sz w:val="20"/>
              <w:szCs w:val="20"/>
              <w:lang w:val="hu-HU"/>
            </w:rPr>
            <w:t>Writing for Inclusion</w:t>
          </w:r>
        </w:p>
      </w:tc>
      <w:tc>
        <w:tcPr>
          <w:tcW w:w="869" w:type="dxa"/>
        </w:tcPr>
        <w:p w14:paraId="0A1A4E45" w14:textId="77777777" w:rsidR="0044495C" w:rsidRDefault="0044495C" w:rsidP="0044495C">
          <w:pPr>
            <w:pStyle w:val="Encabezado"/>
            <w:spacing w:after="240"/>
            <w:jc w:val="right"/>
            <w:rPr>
              <w:rFonts w:ascii="Times New Roman" w:hAnsi="Times New Roman" w:cs="Times New Roman"/>
              <w:sz w:val="20"/>
              <w:szCs w:val="20"/>
              <w:lang w:val="hu-HU"/>
            </w:rPr>
          </w:pPr>
          <w:r>
            <w:rPr>
              <w:noProof/>
            </w:rPr>
            <w:drawing>
              <wp:inline distT="0" distB="0" distL="0" distR="0" wp14:anchorId="68EEF50A" wp14:editId="323B6796">
                <wp:extent cx="424016" cy="420296"/>
                <wp:effectExtent l="0" t="0" r="0" b="0"/>
                <wp:docPr id="13" name="Imagen 13"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 dibujo de una persona&#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16" cy="420296"/>
                        </a:xfrm>
                        <a:prstGeom prst="rect">
                          <a:avLst/>
                        </a:prstGeom>
                      </pic:spPr>
                    </pic:pic>
                  </a:graphicData>
                </a:graphic>
              </wp:inline>
            </w:drawing>
          </w:r>
        </w:p>
      </w:tc>
    </w:tr>
  </w:tbl>
  <w:p w14:paraId="1BB94CED" w14:textId="32F6B2BE" w:rsidR="002B1AC2" w:rsidRPr="002B1AC2" w:rsidRDefault="002B1AC2" w:rsidP="002B1AC2">
    <w:pPr>
      <w:pStyle w:val="Encabezad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7822"/>
    <w:multiLevelType w:val="hybridMultilevel"/>
    <w:tmpl w:val="4E7E909A"/>
    <w:lvl w:ilvl="0" w:tplc="30A0C5A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E016E5E"/>
    <w:multiLevelType w:val="hybridMultilevel"/>
    <w:tmpl w:val="D1DEB798"/>
    <w:lvl w:ilvl="0" w:tplc="57B6490C">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6237325"/>
    <w:multiLevelType w:val="hybridMultilevel"/>
    <w:tmpl w:val="6A9676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A1C19"/>
    <w:multiLevelType w:val="hybridMultilevel"/>
    <w:tmpl w:val="34F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E0CF9"/>
    <w:multiLevelType w:val="hybridMultilevel"/>
    <w:tmpl w:val="CF884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F591E"/>
    <w:multiLevelType w:val="hybridMultilevel"/>
    <w:tmpl w:val="3A1EF308"/>
    <w:lvl w:ilvl="0" w:tplc="3E2C98B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F7D7F47"/>
    <w:multiLevelType w:val="hybridMultilevel"/>
    <w:tmpl w:val="37225DD0"/>
    <w:lvl w:ilvl="0" w:tplc="321EEEEA">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0B176AC"/>
    <w:multiLevelType w:val="hybridMultilevel"/>
    <w:tmpl w:val="E04EA152"/>
    <w:lvl w:ilvl="0" w:tplc="B0A415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3085D2B"/>
    <w:multiLevelType w:val="hybridMultilevel"/>
    <w:tmpl w:val="A13AC572"/>
    <w:lvl w:ilvl="0" w:tplc="3840723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4CDA1B28"/>
    <w:multiLevelType w:val="hybridMultilevel"/>
    <w:tmpl w:val="0EE84C88"/>
    <w:lvl w:ilvl="0" w:tplc="909C4A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2C93C35"/>
    <w:multiLevelType w:val="multilevel"/>
    <w:tmpl w:val="1D2455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F2EDD"/>
    <w:multiLevelType w:val="hybridMultilevel"/>
    <w:tmpl w:val="B074F0DA"/>
    <w:lvl w:ilvl="0" w:tplc="7962484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5CF607D6"/>
    <w:multiLevelType w:val="hybridMultilevel"/>
    <w:tmpl w:val="195890D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B0412CE"/>
    <w:multiLevelType w:val="hybridMultilevel"/>
    <w:tmpl w:val="5BCE4BD8"/>
    <w:lvl w:ilvl="0" w:tplc="04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B8D1D1B"/>
    <w:multiLevelType w:val="hybridMultilevel"/>
    <w:tmpl w:val="909AEA98"/>
    <w:lvl w:ilvl="0" w:tplc="10EC92A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CF3C07"/>
    <w:multiLevelType w:val="hybridMultilevel"/>
    <w:tmpl w:val="7F7C54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96FD4"/>
    <w:multiLevelType w:val="hybridMultilevel"/>
    <w:tmpl w:val="D00A9A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874458">
    <w:abstractNumId w:val="3"/>
  </w:num>
  <w:num w:numId="2" w16cid:durableId="1099639157">
    <w:abstractNumId w:val="1"/>
  </w:num>
  <w:num w:numId="3" w16cid:durableId="967131128">
    <w:abstractNumId w:val="12"/>
  </w:num>
  <w:num w:numId="4" w16cid:durableId="430975756">
    <w:abstractNumId w:val="14"/>
  </w:num>
  <w:num w:numId="5" w16cid:durableId="1393498924">
    <w:abstractNumId w:val="6"/>
  </w:num>
  <w:num w:numId="6" w16cid:durableId="564144772">
    <w:abstractNumId w:val="0"/>
  </w:num>
  <w:num w:numId="7" w16cid:durableId="1508519061">
    <w:abstractNumId w:val="13"/>
  </w:num>
  <w:num w:numId="8" w16cid:durableId="298340448">
    <w:abstractNumId w:val="9"/>
  </w:num>
  <w:num w:numId="9" w16cid:durableId="1987126000">
    <w:abstractNumId w:val="5"/>
  </w:num>
  <w:num w:numId="10" w16cid:durableId="1406302110">
    <w:abstractNumId w:val="11"/>
  </w:num>
  <w:num w:numId="11" w16cid:durableId="386535519">
    <w:abstractNumId w:val="7"/>
  </w:num>
  <w:num w:numId="12" w16cid:durableId="1920673691">
    <w:abstractNumId w:val="8"/>
  </w:num>
  <w:num w:numId="13" w16cid:durableId="1965426536">
    <w:abstractNumId w:val="10"/>
  </w:num>
  <w:num w:numId="14" w16cid:durableId="1900096868">
    <w:abstractNumId w:val="2"/>
  </w:num>
  <w:num w:numId="15" w16cid:durableId="2040667918">
    <w:abstractNumId w:val="16"/>
  </w:num>
  <w:num w:numId="16" w16cid:durableId="1774587630">
    <w:abstractNumId w:val="4"/>
  </w:num>
  <w:num w:numId="17" w16cid:durableId="1863086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C2"/>
    <w:rsid w:val="0017595C"/>
    <w:rsid w:val="0020342F"/>
    <w:rsid w:val="00237EF2"/>
    <w:rsid w:val="00293308"/>
    <w:rsid w:val="00296470"/>
    <w:rsid w:val="002B1AC2"/>
    <w:rsid w:val="002E3359"/>
    <w:rsid w:val="002F1D4B"/>
    <w:rsid w:val="00310F47"/>
    <w:rsid w:val="00363C63"/>
    <w:rsid w:val="003822D4"/>
    <w:rsid w:val="003F78C5"/>
    <w:rsid w:val="004304A0"/>
    <w:rsid w:val="0044495C"/>
    <w:rsid w:val="0048584A"/>
    <w:rsid w:val="004E253E"/>
    <w:rsid w:val="00532278"/>
    <w:rsid w:val="005510F3"/>
    <w:rsid w:val="00563083"/>
    <w:rsid w:val="00582637"/>
    <w:rsid w:val="005C2705"/>
    <w:rsid w:val="005E0694"/>
    <w:rsid w:val="0065576D"/>
    <w:rsid w:val="006F1E5E"/>
    <w:rsid w:val="00704D67"/>
    <w:rsid w:val="00784A52"/>
    <w:rsid w:val="0079462C"/>
    <w:rsid w:val="007F4B5B"/>
    <w:rsid w:val="00832746"/>
    <w:rsid w:val="008C3F75"/>
    <w:rsid w:val="008E66C5"/>
    <w:rsid w:val="0092584C"/>
    <w:rsid w:val="00985FC6"/>
    <w:rsid w:val="009B2DBC"/>
    <w:rsid w:val="009C2F21"/>
    <w:rsid w:val="00A07A66"/>
    <w:rsid w:val="00A318BF"/>
    <w:rsid w:val="00A726D6"/>
    <w:rsid w:val="00B013A7"/>
    <w:rsid w:val="00B47F0D"/>
    <w:rsid w:val="00B64946"/>
    <w:rsid w:val="00B6688A"/>
    <w:rsid w:val="00BF3D56"/>
    <w:rsid w:val="00C07440"/>
    <w:rsid w:val="00C73392"/>
    <w:rsid w:val="00C862D5"/>
    <w:rsid w:val="00D02191"/>
    <w:rsid w:val="00D62605"/>
    <w:rsid w:val="00DC432A"/>
    <w:rsid w:val="00DD4A17"/>
    <w:rsid w:val="00E946E1"/>
    <w:rsid w:val="00EC0E17"/>
    <w:rsid w:val="00EE41DC"/>
    <w:rsid w:val="00F06FFC"/>
    <w:rsid w:val="00F14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278D"/>
  <w15:chartTrackingRefBased/>
  <w15:docId w15:val="{CE523012-1EE8-AB46-9535-28705FC5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C2"/>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1AC2"/>
    <w:pPr>
      <w:tabs>
        <w:tab w:val="center" w:pos="4513"/>
        <w:tab w:val="right" w:pos="9026"/>
      </w:tabs>
    </w:pPr>
  </w:style>
  <w:style w:type="character" w:customStyle="1" w:styleId="EncabezadoCar">
    <w:name w:val="Encabezado Car"/>
    <w:basedOn w:val="Fuentedeprrafopredeter"/>
    <w:link w:val="Encabezado"/>
    <w:uiPriority w:val="99"/>
    <w:rsid w:val="002B1AC2"/>
    <w:rPr>
      <w:lang w:val="en-GB"/>
    </w:rPr>
  </w:style>
  <w:style w:type="paragraph" w:styleId="Piedepgina">
    <w:name w:val="footer"/>
    <w:basedOn w:val="Normal"/>
    <w:link w:val="PiedepginaCar"/>
    <w:uiPriority w:val="99"/>
    <w:unhideWhenUsed/>
    <w:rsid w:val="002B1AC2"/>
    <w:pPr>
      <w:tabs>
        <w:tab w:val="center" w:pos="4513"/>
        <w:tab w:val="right" w:pos="9026"/>
      </w:tabs>
    </w:pPr>
  </w:style>
  <w:style w:type="character" w:customStyle="1" w:styleId="PiedepginaCar">
    <w:name w:val="Pie de página Car"/>
    <w:basedOn w:val="Fuentedeprrafopredeter"/>
    <w:link w:val="Piedepgina"/>
    <w:uiPriority w:val="99"/>
    <w:rsid w:val="002B1AC2"/>
    <w:rPr>
      <w:lang w:val="en-GB"/>
    </w:rPr>
  </w:style>
  <w:style w:type="paragraph" w:styleId="Prrafodelista">
    <w:name w:val="List Paragraph"/>
    <w:basedOn w:val="Normal"/>
    <w:uiPriority w:val="34"/>
    <w:qFormat/>
    <w:rsid w:val="008E66C5"/>
    <w:pPr>
      <w:ind w:left="720"/>
      <w:contextualSpacing/>
    </w:pPr>
  </w:style>
  <w:style w:type="character" w:styleId="Hipervnculo">
    <w:name w:val="Hyperlink"/>
    <w:basedOn w:val="Fuentedeprrafopredeter"/>
    <w:uiPriority w:val="99"/>
    <w:unhideWhenUsed/>
    <w:rsid w:val="003822D4"/>
    <w:rPr>
      <w:color w:val="0563C1" w:themeColor="hyperlink"/>
      <w:u w:val="single"/>
    </w:rPr>
  </w:style>
  <w:style w:type="character" w:customStyle="1" w:styleId="UnresolvedMention1">
    <w:name w:val="Unresolved Mention1"/>
    <w:basedOn w:val="Fuentedeprrafopredeter"/>
    <w:uiPriority w:val="99"/>
    <w:semiHidden/>
    <w:unhideWhenUsed/>
    <w:rsid w:val="003822D4"/>
    <w:rPr>
      <w:color w:val="605E5C"/>
      <w:shd w:val="clear" w:color="auto" w:fill="E1DFDD"/>
    </w:rPr>
  </w:style>
  <w:style w:type="character" w:styleId="Hipervnculovisitado">
    <w:name w:val="FollowedHyperlink"/>
    <w:basedOn w:val="Fuentedeprrafopredeter"/>
    <w:uiPriority w:val="99"/>
    <w:semiHidden/>
    <w:unhideWhenUsed/>
    <w:rsid w:val="00DC432A"/>
    <w:rPr>
      <w:color w:val="954F72" w:themeColor="followedHyperlink"/>
      <w:u w:val="single"/>
    </w:rPr>
  </w:style>
  <w:style w:type="character" w:styleId="Mencinsinresolver">
    <w:name w:val="Unresolved Mention"/>
    <w:basedOn w:val="Fuentedeprrafopredeter"/>
    <w:uiPriority w:val="99"/>
    <w:semiHidden/>
    <w:unhideWhenUsed/>
    <w:rsid w:val="00296470"/>
    <w:rPr>
      <w:color w:val="605E5C"/>
      <w:shd w:val="clear" w:color="auto" w:fill="E1DFDD"/>
    </w:rPr>
  </w:style>
  <w:style w:type="table" w:styleId="Tablaconcuadrcula">
    <w:name w:val="Table Grid"/>
    <w:basedOn w:val="Tablanormal"/>
    <w:uiPriority w:val="39"/>
    <w:rsid w:val="004449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9955">
      <w:bodyDiv w:val="1"/>
      <w:marLeft w:val="0"/>
      <w:marRight w:val="0"/>
      <w:marTop w:val="0"/>
      <w:marBottom w:val="0"/>
      <w:divBdr>
        <w:top w:val="none" w:sz="0" w:space="0" w:color="auto"/>
        <w:left w:val="none" w:sz="0" w:space="0" w:color="auto"/>
        <w:bottom w:val="none" w:sz="0" w:space="0" w:color="auto"/>
        <w:right w:val="none" w:sz="0" w:space="0" w:color="auto"/>
      </w:divBdr>
    </w:div>
    <w:div w:id="580918740">
      <w:bodyDiv w:val="1"/>
      <w:marLeft w:val="0"/>
      <w:marRight w:val="0"/>
      <w:marTop w:val="0"/>
      <w:marBottom w:val="0"/>
      <w:divBdr>
        <w:top w:val="none" w:sz="0" w:space="0" w:color="auto"/>
        <w:left w:val="none" w:sz="0" w:space="0" w:color="auto"/>
        <w:bottom w:val="none" w:sz="0" w:space="0" w:color="auto"/>
        <w:right w:val="none" w:sz="0" w:space="0" w:color="auto"/>
      </w:divBdr>
    </w:div>
    <w:div w:id="870995470">
      <w:bodyDiv w:val="1"/>
      <w:marLeft w:val="0"/>
      <w:marRight w:val="0"/>
      <w:marTop w:val="0"/>
      <w:marBottom w:val="0"/>
      <w:divBdr>
        <w:top w:val="none" w:sz="0" w:space="0" w:color="auto"/>
        <w:left w:val="none" w:sz="0" w:space="0" w:color="auto"/>
        <w:bottom w:val="none" w:sz="0" w:space="0" w:color="auto"/>
        <w:right w:val="none" w:sz="0" w:space="0" w:color="auto"/>
      </w:divBdr>
    </w:div>
    <w:div w:id="16704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worldmaps.net/printable/europe/" TargetMode="External"/><Relationship Id="rId13" Type="http://schemas.openxmlformats.org/officeDocument/2006/relationships/hyperlink" Target="https://op.europa.eu/en/publication-detail/-/publication/034b43d5-40e3-11eb-b27b-01aa75ed71a1/language-en"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uropa.eu/learning-corner/match-the-landmarks_en"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europa.eu/learning-corner/the-eu-whats-it-all-about_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pa.eu/learning-corner/guess-the-gifts-with-grandma_en" TargetMode="External"/><Relationship Id="rId5" Type="http://schemas.openxmlformats.org/officeDocument/2006/relationships/footnotes" Target="footnotes.xml"/><Relationship Id="rId15" Type="http://schemas.openxmlformats.org/officeDocument/2006/relationships/hyperlink" Target="https://europa.eu/kids-corner/games-brexit/eu-whats-it-about/pdf/EU-Whats-it-about_en.pdf" TargetMode="External"/><Relationship Id="rId10" Type="http://schemas.openxmlformats.org/officeDocument/2006/relationships/hyperlink" Target="https://europa.eu/learning-corner/eu-puzzle_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opa.eu/learning-corner/eu-puzzle_en" TargetMode="External"/><Relationship Id="rId14" Type="http://schemas.openxmlformats.org/officeDocument/2006/relationships/hyperlink" Target="https://europa.eu/learning-corner/match-the-flags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5685</Characters>
  <Application>Microsoft Office Word</Application>
  <DocSecurity>0</DocSecurity>
  <Lines>47</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 Árva</dc:creator>
  <cp:keywords/>
  <dc:description/>
  <cp:lastModifiedBy>Miquel Pujol Tubau</cp:lastModifiedBy>
  <cp:revision>4</cp:revision>
  <dcterms:created xsi:type="dcterms:W3CDTF">2021-07-14T08:46:00Z</dcterms:created>
  <dcterms:modified xsi:type="dcterms:W3CDTF">2023-07-17T11:56:00Z</dcterms:modified>
</cp:coreProperties>
</file>